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3AF" w:rsidRDefault="00E553AF">
      <w:pPr>
        <w:rPr>
          <w:rFonts w:ascii="Georgia" w:eastAsia="Georgia" w:hAnsi="Georgia" w:cs="Georgia"/>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E553AF">
        <w:trPr>
          <w:trHeight w:val="580"/>
        </w:trPr>
        <w:tc>
          <w:tcPr>
            <w:tcW w:w="2700" w:type="dxa"/>
            <w:shd w:val="clear" w:color="auto" w:fill="E7E7E7"/>
            <w:tcMar>
              <w:top w:w="100" w:type="dxa"/>
              <w:left w:w="100" w:type="dxa"/>
              <w:bottom w:w="100" w:type="dxa"/>
              <w:right w:w="100" w:type="dxa"/>
            </w:tcMar>
          </w:tcPr>
          <w:p w:rsidR="00E553AF" w:rsidRDefault="00F4285B">
            <w:pPr>
              <w:widowControl w:val="0"/>
              <w:pBdr>
                <w:top w:val="nil"/>
                <w:left w:val="nil"/>
                <w:bottom w:val="nil"/>
                <w:right w:val="nil"/>
                <w:between w:val="nil"/>
              </w:pBdr>
              <w:rPr>
                <w:b/>
                <w:sz w:val="20"/>
                <w:szCs w:val="20"/>
              </w:rPr>
            </w:pPr>
            <w:r>
              <w:rPr>
                <w:b/>
                <w:sz w:val="20"/>
                <w:szCs w:val="20"/>
              </w:rPr>
              <w:t xml:space="preserve">Suggested Grade: </w:t>
            </w:r>
          </w:p>
          <w:p w:rsidR="00E553AF" w:rsidRDefault="005131B2">
            <w:pPr>
              <w:widowControl w:val="0"/>
              <w:pBdr>
                <w:top w:val="nil"/>
                <w:left w:val="nil"/>
                <w:bottom w:val="nil"/>
                <w:right w:val="nil"/>
                <w:between w:val="nil"/>
              </w:pBdr>
              <w:rPr>
                <w:sz w:val="20"/>
                <w:szCs w:val="20"/>
              </w:rPr>
            </w:pPr>
            <w:r>
              <w:rPr>
                <w:sz w:val="20"/>
                <w:szCs w:val="20"/>
              </w:rPr>
              <w:t>K-1</w:t>
            </w:r>
          </w:p>
        </w:tc>
        <w:tc>
          <w:tcPr>
            <w:tcW w:w="2700" w:type="dxa"/>
            <w:shd w:val="clear" w:color="auto" w:fill="E7E7E7"/>
            <w:tcMar>
              <w:top w:w="100" w:type="dxa"/>
              <w:left w:w="100" w:type="dxa"/>
              <w:bottom w:w="100" w:type="dxa"/>
              <w:right w:w="100" w:type="dxa"/>
            </w:tcMar>
          </w:tcPr>
          <w:p w:rsidR="00E553AF" w:rsidRDefault="00F4285B">
            <w:pPr>
              <w:widowControl w:val="0"/>
              <w:pBdr>
                <w:top w:val="nil"/>
                <w:left w:val="nil"/>
                <w:bottom w:val="nil"/>
                <w:right w:val="nil"/>
                <w:between w:val="nil"/>
              </w:pBdr>
              <w:rPr>
                <w:b/>
                <w:sz w:val="20"/>
                <w:szCs w:val="20"/>
              </w:rPr>
            </w:pPr>
            <w:r>
              <w:rPr>
                <w:b/>
                <w:sz w:val="20"/>
                <w:szCs w:val="20"/>
              </w:rPr>
              <w:t>Facilitator:</w:t>
            </w:r>
          </w:p>
        </w:tc>
        <w:tc>
          <w:tcPr>
            <w:tcW w:w="2700" w:type="dxa"/>
            <w:shd w:val="clear" w:color="auto" w:fill="E7E7E7"/>
            <w:tcMar>
              <w:top w:w="100" w:type="dxa"/>
              <w:left w:w="100" w:type="dxa"/>
              <w:bottom w:w="100" w:type="dxa"/>
              <w:right w:w="100" w:type="dxa"/>
            </w:tcMar>
          </w:tcPr>
          <w:p w:rsidR="00E553AF" w:rsidRDefault="00F4285B">
            <w:pPr>
              <w:widowControl w:val="0"/>
              <w:pBdr>
                <w:top w:val="nil"/>
                <w:left w:val="nil"/>
                <w:bottom w:val="nil"/>
                <w:right w:val="nil"/>
                <w:between w:val="nil"/>
              </w:pBdr>
              <w:rPr>
                <w:b/>
                <w:sz w:val="20"/>
                <w:szCs w:val="20"/>
              </w:rPr>
            </w:pPr>
            <w:r>
              <w:rPr>
                <w:b/>
                <w:sz w:val="20"/>
                <w:szCs w:val="20"/>
              </w:rPr>
              <w:t xml:space="preserve">Grade: </w:t>
            </w:r>
          </w:p>
        </w:tc>
        <w:tc>
          <w:tcPr>
            <w:tcW w:w="2700" w:type="dxa"/>
            <w:shd w:val="clear" w:color="auto" w:fill="E7E7E7"/>
            <w:tcMar>
              <w:top w:w="100" w:type="dxa"/>
              <w:left w:w="100" w:type="dxa"/>
              <w:bottom w:w="100" w:type="dxa"/>
              <w:right w:w="100" w:type="dxa"/>
            </w:tcMar>
          </w:tcPr>
          <w:p w:rsidR="00E553AF" w:rsidRDefault="00F4285B">
            <w:pPr>
              <w:widowControl w:val="0"/>
              <w:pBdr>
                <w:top w:val="nil"/>
                <w:left w:val="nil"/>
                <w:bottom w:val="nil"/>
                <w:right w:val="nil"/>
                <w:between w:val="nil"/>
              </w:pBdr>
              <w:rPr>
                <w:sz w:val="20"/>
                <w:szCs w:val="20"/>
              </w:rPr>
            </w:pPr>
            <w:r>
              <w:rPr>
                <w:b/>
                <w:sz w:val="20"/>
                <w:szCs w:val="20"/>
              </w:rPr>
              <w:t xml:space="preserve">Lesson Date(s): </w:t>
            </w:r>
          </w:p>
          <w:p w:rsidR="00E553AF" w:rsidRDefault="00E553AF">
            <w:pPr>
              <w:widowControl w:val="0"/>
              <w:pBdr>
                <w:top w:val="nil"/>
                <w:left w:val="nil"/>
                <w:bottom w:val="nil"/>
                <w:right w:val="nil"/>
                <w:between w:val="nil"/>
              </w:pBdr>
              <w:rPr>
                <w:sz w:val="20"/>
                <w:szCs w:val="20"/>
              </w:rPr>
            </w:pPr>
          </w:p>
        </w:tc>
      </w:tr>
      <w:tr w:rsidR="00E553AF">
        <w:trPr>
          <w:trHeight w:val="600"/>
        </w:trPr>
        <w:tc>
          <w:tcPr>
            <w:tcW w:w="10800" w:type="dxa"/>
            <w:gridSpan w:val="4"/>
            <w:shd w:val="clear" w:color="auto" w:fill="E7E7E7"/>
            <w:tcMar>
              <w:top w:w="100" w:type="dxa"/>
              <w:left w:w="100" w:type="dxa"/>
              <w:bottom w:w="100" w:type="dxa"/>
              <w:right w:w="100" w:type="dxa"/>
            </w:tcMar>
          </w:tcPr>
          <w:p w:rsidR="00E553AF" w:rsidRPr="005131B2" w:rsidRDefault="00F4285B">
            <w:pPr>
              <w:widowControl w:val="0"/>
              <w:pBdr>
                <w:top w:val="nil"/>
                <w:left w:val="nil"/>
                <w:bottom w:val="nil"/>
                <w:right w:val="nil"/>
                <w:between w:val="nil"/>
              </w:pBdr>
              <w:rPr>
                <w:sz w:val="20"/>
                <w:szCs w:val="20"/>
              </w:rPr>
            </w:pPr>
            <w:r>
              <w:rPr>
                <w:b/>
                <w:sz w:val="20"/>
                <w:szCs w:val="20"/>
              </w:rPr>
              <w:t xml:space="preserve">Book Title and Author(s)/Illustrator(s): </w:t>
            </w:r>
            <w:r w:rsidR="005131B2">
              <w:rPr>
                <w:b/>
                <w:sz w:val="20"/>
                <w:szCs w:val="20"/>
              </w:rPr>
              <w:t xml:space="preserve"> </w:t>
            </w:r>
            <w:r w:rsidR="005131B2" w:rsidRPr="005131B2">
              <w:rPr>
                <w:b/>
                <w:sz w:val="20"/>
                <w:szCs w:val="20"/>
                <w:u w:val="single"/>
              </w:rPr>
              <w:t>Festival of Colors</w:t>
            </w:r>
            <w:r w:rsidR="005131B2">
              <w:rPr>
                <w:b/>
                <w:sz w:val="20"/>
                <w:szCs w:val="20"/>
                <w:u w:val="single"/>
              </w:rPr>
              <w:t xml:space="preserve">  </w:t>
            </w:r>
            <w:r w:rsidR="005131B2">
              <w:rPr>
                <w:sz w:val="20"/>
                <w:szCs w:val="20"/>
              </w:rPr>
              <w:t xml:space="preserve"> Author: </w:t>
            </w:r>
            <w:proofErr w:type="spellStart"/>
            <w:r w:rsidR="005131B2">
              <w:rPr>
                <w:sz w:val="20"/>
                <w:szCs w:val="20"/>
              </w:rPr>
              <w:t>Kabir</w:t>
            </w:r>
            <w:proofErr w:type="spellEnd"/>
            <w:r w:rsidR="005131B2">
              <w:rPr>
                <w:sz w:val="20"/>
                <w:szCs w:val="20"/>
              </w:rPr>
              <w:t xml:space="preserve"> Sehgal &amp; </w:t>
            </w:r>
            <w:proofErr w:type="spellStart"/>
            <w:r w:rsidR="005131B2">
              <w:rPr>
                <w:sz w:val="20"/>
                <w:szCs w:val="20"/>
              </w:rPr>
              <w:t>Sirishtha</w:t>
            </w:r>
            <w:proofErr w:type="spellEnd"/>
            <w:r w:rsidR="005131B2">
              <w:rPr>
                <w:sz w:val="20"/>
                <w:szCs w:val="20"/>
              </w:rPr>
              <w:t xml:space="preserve"> Sehgal             Illustrator: Vashti Harrison </w:t>
            </w:r>
          </w:p>
        </w:tc>
      </w:tr>
      <w:tr w:rsidR="00E553AF">
        <w:trPr>
          <w:trHeight w:val="420"/>
        </w:trPr>
        <w:tc>
          <w:tcPr>
            <w:tcW w:w="10800" w:type="dxa"/>
            <w:gridSpan w:val="4"/>
            <w:shd w:val="clear" w:color="auto" w:fill="E7E7E7"/>
            <w:tcMar>
              <w:top w:w="100" w:type="dxa"/>
              <w:left w:w="100" w:type="dxa"/>
              <w:bottom w:w="100" w:type="dxa"/>
              <w:right w:w="100" w:type="dxa"/>
            </w:tcMar>
          </w:tcPr>
          <w:p w:rsidR="00E553AF" w:rsidRDefault="00F4285B">
            <w:pPr>
              <w:widowControl w:val="0"/>
              <w:pBdr>
                <w:top w:val="nil"/>
                <w:left w:val="nil"/>
                <w:bottom w:val="nil"/>
                <w:right w:val="nil"/>
                <w:between w:val="nil"/>
              </w:pBdr>
              <w:shd w:val="clear" w:color="auto" w:fill="E7E7E7"/>
              <w:tabs>
                <w:tab w:val="left" w:pos="2955"/>
                <w:tab w:val="left" w:pos="3105"/>
                <w:tab w:val="center" w:pos="5300"/>
              </w:tabs>
              <w:rPr>
                <w:b/>
                <w:sz w:val="20"/>
                <w:szCs w:val="20"/>
              </w:rPr>
            </w:pPr>
            <w:r>
              <w:rPr>
                <w:b/>
                <w:sz w:val="20"/>
                <w:szCs w:val="20"/>
              </w:rPr>
              <w:t xml:space="preserve">Theme(s)/Big Idea(s): </w:t>
            </w:r>
            <w:r w:rsidR="005131B2">
              <w:rPr>
                <w:b/>
                <w:sz w:val="20"/>
                <w:szCs w:val="20"/>
              </w:rPr>
              <w:t xml:space="preserve"> </w:t>
            </w:r>
            <w:r w:rsidR="005131B2" w:rsidRPr="005131B2">
              <w:rPr>
                <w:sz w:val="20"/>
                <w:szCs w:val="20"/>
              </w:rPr>
              <w:t>Culture, Traditions, Community</w:t>
            </w:r>
            <w:r w:rsidR="00784742">
              <w:rPr>
                <w:sz w:val="20"/>
                <w:szCs w:val="20"/>
              </w:rPr>
              <w:t xml:space="preserve">. Communities sometimes come together to celebrate special days. </w:t>
            </w:r>
            <w:r w:rsidRPr="005131B2">
              <w:rPr>
                <w:b/>
                <w:sz w:val="20"/>
                <w:szCs w:val="20"/>
              </w:rPr>
              <w:tab/>
            </w:r>
            <w:r>
              <w:rPr>
                <w:b/>
                <w:sz w:val="20"/>
                <w:szCs w:val="20"/>
              </w:rPr>
              <w:tab/>
            </w:r>
            <w:r>
              <w:rPr>
                <w:b/>
                <w:sz w:val="20"/>
                <w:szCs w:val="20"/>
              </w:rPr>
              <w:tab/>
            </w:r>
          </w:p>
          <w:p w:rsidR="00E553AF" w:rsidRDefault="00F4285B">
            <w:pPr>
              <w:widowControl w:val="0"/>
              <w:pBdr>
                <w:top w:val="nil"/>
                <w:left w:val="nil"/>
                <w:bottom w:val="nil"/>
                <w:right w:val="nil"/>
                <w:between w:val="nil"/>
              </w:pBdr>
              <w:shd w:val="clear" w:color="auto" w:fill="E7E7E7"/>
              <w:tabs>
                <w:tab w:val="left" w:pos="1350"/>
                <w:tab w:val="left" w:pos="4035"/>
                <w:tab w:val="left" w:pos="4065"/>
              </w:tabs>
              <w:rPr>
                <w:b/>
                <w:sz w:val="20"/>
                <w:szCs w:val="20"/>
              </w:rPr>
            </w:pPr>
            <w:r>
              <w:rPr>
                <w:b/>
                <w:sz w:val="20"/>
                <w:szCs w:val="20"/>
              </w:rPr>
              <w:tab/>
            </w:r>
            <w:r>
              <w:rPr>
                <w:b/>
                <w:sz w:val="20"/>
                <w:szCs w:val="20"/>
              </w:rPr>
              <w:tab/>
            </w:r>
            <w:r>
              <w:rPr>
                <w:b/>
                <w:sz w:val="20"/>
                <w:szCs w:val="20"/>
              </w:rPr>
              <w:tab/>
            </w:r>
          </w:p>
        </w:tc>
      </w:tr>
    </w:tbl>
    <w:p w:rsidR="00E553AF" w:rsidRDefault="00E553AF">
      <w:pPr>
        <w:widowControl w:val="0"/>
        <w:pBdr>
          <w:top w:val="nil"/>
          <w:left w:val="nil"/>
          <w:bottom w:val="nil"/>
          <w:right w:val="nil"/>
          <w:between w:val="nil"/>
        </w:pBdr>
        <w:rPr>
          <w:b/>
          <w:sz w:val="20"/>
          <w:szCs w:val="20"/>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553AF">
        <w:trPr>
          <w:trHeight w:val="320"/>
        </w:trPr>
        <w:tc>
          <w:tcPr>
            <w:tcW w:w="10800" w:type="dxa"/>
            <w:gridSpan w:val="2"/>
            <w:shd w:val="clear" w:color="auto" w:fill="C3CF21"/>
            <w:tcMar>
              <w:top w:w="100" w:type="dxa"/>
              <w:left w:w="100" w:type="dxa"/>
              <w:bottom w:w="100" w:type="dxa"/>
              <w:right w:w="100" w:type="dxa"/>
            </w:tcMar>
          </w:tcPr>
          <w:p w:rsidR="00E553AF" w:rsidRDefault="00F4285B">
            <w:pPr>
              <w:widowControl w:val="0"/>
              <w:pBdr>
                <w:top w:val="nil"/>
                <w:left w:val="nil"/>
                <w:bottom w:val="nil"/>
                <w:right w:val="nil"/>
                <w:between w:val="nil"/>
              </w:pBdr>
              <w:shd w:val="clear" w:color="auto" w:fill="C3CF21"/>
              <w:tabs>
                <w:tab w:val="left" w:pos="4125"/>
                <w:tab w:val="center" w:pos="5300"/>
                <w:tab w:val="left" w:pos="5760"/>
                <w:tab w:val="left" w:pos="6480"/>
                <w:tab w:val="left" w:pos="7590"/>
              </w:tabs>
              <w:rPr>
                <w:b/>
                <w:sz w:val="20"/>
                <w:szCs w:val="20"/>
              </w:rPr>
            </w:pPr>
            <w:r>
              <w:rPr>
                <w:b/>
                <w:sz w:val="20"/>
                <w:szCs w:val="20"/>
              </w:rPr>
              <w:tab/>
            </w:r>
            <w:r>
              <w:rPr>
                <w:b/>
                <w:sz w:val="20"/>
                <w:szCs w:val="20"/>
              </w:rPr>
              <w:tab/>
              <w:t xml:space="preserve">VOCABULARY </w:t>
            </w:r>
            <w:r>
              <w:rPr>
                <w:b/>
                <w:sz w:val="20"/>
                <w:szCs w:val="20"/>
                <w:shd w:val="clear" w:color="auto" w:fill="C3CF21"/>
              </w:rPr>
              <w:t>PLAN</w:t>
            </w:r>
            <w:r>
              <w:rPr>
                <w:sz w:val="20"/>
                <w:szCs w:val="20"/>
                <w:shd w:val="clear" w:color="auto" w:fill="C3CF21"/>
              </w:rPr>
              <w:tab/>
            </w:r>
            <w:r>
              <w:rPr>
                <w:sz w:val="20"/>
                <w:szCs w:val="20"/>
                <w:shd w:val="clear" w:color="auto" w:fill="C3CF21"/>
              </w:rPr>
              <w:tab/>
            </w:r>
          </w:p>
        </w:tc>
      </w:tr>
      <w:tr w:rsidR="00E553AF" w:rsidTr="00784742">
        <w:trPr>
          <w:trHeight w:val="501"/>
        </w:trPr>
        <w:tc>
          <w:tcPr>
            <w:tcW w:w="10800" w:type="dxa"/>
            <w:gridSpan w:val="2"/>
            <w:shd w:val="clear" w:color="auto" w:fill="FFFFFF"/>
            <w:tcMar>
              <w:top w:w="100" w:type="dxa"/>
              <w:left w:w="100" w:type="dxa"/>
              <w:bottom w:w="100" w:type="dxa"/>
              <w:right w:w="100" w:type="dxa"/>
            </w:tcMar>
          </w:tcPr>
          <w:p w:rsidR="00E553AF" w:rsidRDefault="005101F9" w:rsidP="00A07220">
            <w:pPr>
              <w:widowControl w:val="0"/>
              <w:pBdr>
                <w:top w:val="nil"/>
                <w:left w:val="nil"/>
                <w:bottom w:val="nil"/>
                <w:right w:val="nil"/>
                <w:between w:val="nil"/>
              </w:pBdr>
              <w:rPr>
                <w:sz w:val="20"/>
                <w:szCs w:val="20"/>
              </w:rPr>
            </w:pPr>
            <w:bookmarkStart w:id="0" w:name="_gjdgxs" w:colFirst="0" w:colLast="0"/>
            <w:bookmarkEnd w:id="0"/>
            <w:r>
              <w:rPr>
                <w:b/>
                <w:sz w:val="20"/>
                <w:szCs w:val="20"/>
              </w:rPr>
              <w:t>Focus word &amp;</w:t>
            </w:r>
            <w:r w:rsidR="00F4285B">
              <w:rPr>
                <w:b/>
                <w:sz w:val="20"/>
                <w:szCs w:val="20"/>
              </w:rPr>
              <w:t xml:space="preserve"> kid-friendly definition: </w:t>
            </w:r>
            <w:r w:rsidR="00C753FD">
              <w:rPr>
                <w:b/>
                <w:sz w:val="20"/>
                <w:szCs w:val="20"/>
              </w:rPr>
              <w:t xml:space="preserve"> Festival</w:t>
            </w:r>
            <w:r w:rsidR="00784742">
              <w:rPr>
                <w:sz w:val="20"/>
                <w:szCs w:val="20"/>
              </w:rPr>
              <w:t xml:space="preserve">- a </w:t>
            </w:r>
            <w:r w:rsidR="00A07220">
              <w:rPr>
                <w:sz w:val="20"/>
                <w:szCs w:val="20"/>
              </w:rPr>
              <w:t>special celebration that brings a community together</w:t>
            </w:r>
            <w:r w:rsidR="00784742">
              <w:rPr>
                <w:b/>
                <w:sz w:val="20"/>
                <w:szCs w:val="20"/>
              </w:rPr>
              <w:t>.</w:t>
            </w:r>
          </w:p>
        </w:tc>
      </w:tr>
      <w:tr w:rsidR="00E553AF">
        <w:trPr>
          <w:trHeight w:val="660"/>
        </w:trPr>
        <w:tc>
          <w:tcPr>
            <w:tcW w:w="5400" w:type="dxa"/>
            <w:shd w:val="clear" w:color="auto" w:fill="FFFFFF"/>
            <w:tcMar>
              <w:top w:w="100" w:type="dxa"/>
              <w:left w:w="100" w:type="dxa"/>
              <w:bottom w:w="100" w:type="dxa"/>
              <w:right w:w="100" w:type="dxa"/>
            </w:tcMar>
          </w:tcPr>
          <w:p w:rsidR="00E553AF" w:rsidRDefault="00F4285B">
            <w:pPr>
              <w:widowControl w:val="0"/>
              <w:pBdr>
                <w:top w:val="nil"/>
                <w:left w:val="nil"/>
                <w:bottom w:val="nil"/>
                <w:right w:val="nil"/>
                <w:between w:val="nil"/>
              </w:pBdr>
              <w:rPr>
                <w:sz w:val="20"/>
                <w:szCs w:val="20"/>
              </w:rPr>
            </w:pPr>
            <w:r>
              <w:rPr>
                <w:b/>
                <w:sz w:val="20"/>
                <w:szCs w:val="20"/>
              </w:rPr>
              <w:t xml:space="preserve">Image/symbol: </w:t>
            </w:r>
            <w:r w:rsidR="00784742">
              <w:rPr>
                <w:sz w:val="20"/>
                <w:szCs w:val="20"/>
              </w:rPr>
              <w:t>Show</w:t>
            </w:r>
            <w:r w:rsidR="005C5C90">
              <w:rPr>
                <w:sz w:val="20"/>
                <w:szCs w:val="20"/>
              </w:rPr>
              <w:t xml:space="preserve"> children pictures of different festivals. (There are samples at the end of the lesson that can be used as options.)</w:t>
            </w:r>
            <w:r w:rsidR="00784742">
              <w:rPr>
                <w:sz w:val="20"/>
                <w:szCs w:val="20"/>
              </w:rPr>
              <w:t xml:space="preserve"> Prompt children with following questions:</w:t>
            </w:r>
          </w:p>
          <w:p w:rsidR="00784742" w:rsidRDefault="00784742" w:rsidP="005C5C90">
            <w:pPr>
              <w:pStyle w:val="ListParagraph"/>
              <w:widowControl w:val="0"/>
              <w:numPr>
                <w:ilvl w:val="0"/>
                <w:numId w:val="5"/>
              </w:numPr>
              <w:pBdr>
                <w:top w:val="nil"/>
                <w:left w:val="nil"/>
                <w:bottom w:val="nil"/>
                <w:right w:val="nil"/>
                <w:between w:val="nil"/>
              </w:pBdr>
              <w:rPr>
                <w:sz w:val="20"/>
                <w:szCs w:val="20"/>
              </w:rPr>
            </w:pPr>
            <w:r>
              <w:rPr>
                <w:sz w:val="20"/>
                <w:szCs w:val="20"/>
              </w:rPr>
              <w:t xml:space="preserve">What </w:t>
            </w:r>
            <w:r w:rsidR="005C5C90">
              <w:rPr>
                <w:sz w:val="20"/>
                <w:szCs w:val="20"/>
              </w:rPr>
              <w:t>do you notice?</w:t>
            </w:r>
          </w:p>
          <w:p w:rsidR="005C5C90" w:rsidRDefault="005C5C90" w:rsidP="005C5C90">
            <w:pPr>
              <w:pStyle w:val="ListParagraph"/>
              <w:widowControl w:val="0"/>
              <w:numPr>
                <w:ilvl w:val="0"/>
                <w:numId w:val="5"/>
              </w:numPr>
              <w:pBdr>
                <w:top w:val="nil"/>
                <w:left w:val="nil"/>
                <w:bottom w:val="nil"/>
                <w:right w:val="nil"/>
                <w:between w:val="nil"/>
              </w:pBdr>
              <w:rPr>
                <w:sz w:val="20"/>
                <w:szCs w:val="20"/>
              </w:rPr>
            </w:pPr>
            <w:r>
              <w:rPr>
                <w:sz w:val="20"/>
                <w:szCs w:val="20"/>
              </w:rPr>
              <w:t>What are the people doing?</w:t>
            </w:r>
          </w:p>
          <w:p w:rsidR="005C5C90" w:rsidRDefault="005C5C90" w:rsidP="005C5C90">
            <w:pPr>
              <w:pStyle w:val="ListParagraph"/>
              <w:widowControl w:val="0"/>
              <w:numPr>
                <w:ilvl w:val="0"/>
                <w:numId w:val="5"/>
              </w:numPr>
              <w:pBdr>
                <w:top w:val="nil"/>
                <w:left w:val="nil"/>
                <w:bottom w:val="nil"/>
                <w:right w:val="nil"/>
                <w:between w:val="nil"/>
              </w:pBdr>
              <w:rPr>
                <w:sz w:val="20"/>
                <w:szCs w:val="20"/>
              </w:rPr>
            </w:pPr>
            <w:r>
              <w:rPr>
                <w:sz w:val="20"/>
                <w:szCs w:val="20"/>
              </w:rPr>
              <w:t>How are they celebrating?</w:t>
            </w:r>
          </w:p>
          <w:p w:rsidR="005C5C90" w:rsidRDefault="005C5C90" w:rsidP="005C5C90">
            <w:pPr>
              <w:pStyle w:val="ListParagraph"/>
              <w:widowControl w:val="0"/>
              <w:numPr>
                <w:ilvl w:val="0"/>
                <w:numId w:val="5"/>
              </w:numPr>
              <w:pBdr>
                <w:top w:val="nil"/>
                <w:left w:val="nil"/>
                <w:bottom w:val="nil"/>
                <w:right w:val="nil"/>
                <w:between w:val="nil"/>
              </w:pBdr>
              <w:rPr>
                <w:sz w:val="20"/>
                <w:szCs w:val="20"/>
              </w:rPr>
            </w:pPr>
            <w:r>
              <w:rPr>
                <w:sz w:val="20"/>
                <w:szCs w:val="20"/>
              </w:rPr>
              <w:t>What do you think they are celebrating?</w:t>
            </w:r>
          </w:p>
          <w:p w:rsidR="00A07220" w:rsidRDefault="00A07220" w:rsidP="00A07220">
            <w:pPr>
              <w:widowControl w:val="0"/>
              <w:pBdr>
                <w:top w:val="nil"/>
                <w:left w:val="nil"/>
                <w:bottom w:val="nil"/>
                <w:right w:val="nil"/>
                <w:between w:val="nil"/>
              </w:pBdr>
              <w:rPr>
                <w:sz w:val="20"/>
                <w:szCs w:val="20"/>
              </w:rPr>
            </w:pPr>
          </w:p>
          <w:p w:rsidR="00A07220" w:rsidRPr="00A07220" w:rsidRDefault="00A07220" w:rsidP="00A07220">
            <w:pPr>
              <w:widowControl w:val="0"/>
              <w:pBdr>
                <w:top w:val="nil"/>
                <w:left w:val="nil"/>
                <w:bottom w:val="nil"/>
                <w:right w:val="nil"/>
                <w:between w:val="nil"/>
              </w:pBdr>
              <w:rPr>
                <w:sz w:val="20"/>
                <w:szCs w:val="20"/>
              </w:rPr>
            </w:pPr>
            <w:r w:rsidRPr="00A07220">
              <w:rPr>
                <w:sz w:val="20"/>
                <w:szCs w:val="20"/>
              </w:rPr>
              <w:t>After posing these questions share that festivals happen for many different reasons. Sometimes it is to remember special people. Sometimes it is to celebrate an important day. Sometimes it is to celebrate where we are from or where or families come from. Some communities have festivals to celebrate a new season or even a type of food.</w:t>
            </w:r>
            <w:r w:rsidR="007216B9">
              <w:rPr>
                <w:sz w:val="20"/>
                <w:szCs w:val="20"/>
              </w:rPr>
              <w:t xml:space="preserve"> Sometimes people where special colors, special clothes or even costumes! Some have music and dancing. Some have games. Some have special food. </w:t>
            </w:r>
          </w:p>
        </w:tc>
        <w:tc>
          <w:tcPr>
            <w:tcW w:w="5400" w:type="dxa"/>
            <w:shd w:val="clear" w:color="auto" w:fill="FFFFFF"/>
            <w:tcMar>
              <w:top w:w="100" w:type="dxa"/>
              <w:left w:w="100" w:type="dxa"/>
              <w:bottom w:w="100" w:type="dxa"/>
              <w:right w:w="100" w:type="dxa"/>
            </w:tcMar>
          </w:tcPr>
          <w:p w:rsidR="00E553AF" w:rsidRDefault="00F4285B">
            <w:pPr>
              <w:widowControl w:val="0"/>
              <w:pBdr>
                <w:top w:val="nil"/>
                <w:left w:val="nil"/>
                <w:bottom w:val="nil"/>
                <w:right w:val="nil"/>
                <w:between w:val="nil"/>
              </w:pBdr>
              <w:rPr>
                <w:sz w:val="20"/>
                <w:szCs w:val="20"/>
              </w:rPr>
            </w:pPr>
            <w:r>
              <w:rPr>
                <w:b/>
                <w:sz w:val="20"/>
                <w:szCs w:val="20"/>
              </w:rPr>
              <w:t>G</w:t>
            </w:r>
            <w:r>
              <w:rPr>
                <w:b/>
                <w:sz w:val="20"/>
                <w:szCs w:val="20"/>
              </w:rPr>
              <w:t xml:space="preserve">esture: </w:t>
            </w:r>
            <w:r w:rsidR="00784742">
              <w:rPr>
                <w:b/>
                <w:sz w:val="20"/>
                <w:szCs w:val="20"/>
              </w:rPr>
              <w:t>N/A</w:t>
            </w:r>
          </w:p>
        </w:tc>
      </w:tr>
      <w:tr w:rsidR="00E553AF">
        <w:trPr>
          <w:trHeight w:val="480"/>
        </w:trPr>
        <w:tc>
          <w:tcPr>
            <w:tcW w:w="10800" w:type="dxa"/>
            <w:gridSpan w:val="2"/>
            <w:shd w:val="clear" w:color="auto" w:fill="FFFFFF"/>
            <w:tcMar>
              <w:top w:w="100" w:type="dxa"/>
              <w:left w:w="100" w:type="dxa"/>
              <w:bottom w:w="100" w:type="dxa"/>
              <w:right w:w="100" w:type="dxa"/>
            </w:tcMar>
          </w:tcPr>
          <w:p w:rsidR="00E553AF" w:rsidRDefault="00F4285B">
            <w:pPr>
              <w:widowControl w:val="0"/>
              <w:pBdr>
                <w:top w:val="nil"/>
                <w:left w:val="nil"/>
                <w:bottom w:val="nil"/>
                <w:right w:val="nil"/>
                <w:between w:val="nil"/>
              </w:pBdr>
              <w:rPr>
                <w:sz w:val="20"/>
                <w:szCs w:val="20"/>
              </w:rPr>
            </w:pPr>
            <w:r>
              <w:rPr>
                <w:b/>
                <w:sz w:val="20"/>
                <w:szCs w:val="20"/>
              </w:rPr>
              <w:t>Use in context:</w:t>
            </w:r>
            <w:r w:rsidR="00784742">
              <w:rPr>
                <w:b/>
                <w:sz w:val="20"/>
                <w:szCs w:val="20"/>
              </w:rPr>
              <w:t xml:space="preserve"> </w:t>
            </w:r>
            <w:r w:rsidR="00784742" w:rsidRPr="00784742">
              <w:rPr>
                <w:sz w:val="20"/>
                <w:szCs w:val="20"/>
              </w:rPr>
              <w:t>Every year in the Fall, my family travels to a place called Mill Neck Manor for their Apple Picking Festival. They have lots of yummy food and drinks made from apples, like apple pie, apple fritters, apple cider, and apple butter. They also have music, games, hay rides, and pumpkin picking. The festival raises money for a school in the community.</w:t>
            </w:r>
            <w:r w:rsidR="00784742">
              <w:rPr>
                <w:sz w:val="20"/>
                <w:szCs w:val="20"/>
              </w:rPr>
              <w:t xml:space="preserve"> </w:t>
            </w:r>
            <w:r w:rsidR="00784742">
              <w:rPr>
                <w:i/>
                <w:sz w:val="20"/>
                <w:szCs w:val="20"/>
              </w:rPr>
              <w:t>(F</w:t>
            </w:r>
            <w:r w:rsidR="00784742" w:rsidRPr="00784742">
              <w:rPr>
                <w:i/>
                <w:sz w:val="20"/>
                <w:szCs w:val="20"/>
              </w:rPr>
              <w:t>acilitator can use this example or insert their own)</w:t>
            </w:r>
          </w:p>
        </w:tc>
      </w:tr>
      <w:tr w:rsidR="00E553AF">
        <w:trPr>
          <w:trHeight w:val="480"/>
        </w:trPr>
        <w:tc>
          <w:tcPr>
            <w:tcW w:w="10800" w:type="dxa"/>
            <w:gridSpan w:val="2"/>
            <w:shd w:val="clear" w:color="auto" w:fill="FFFFFF"/>
            <w:tcMar>
              <w:top w:w="100" w:type="dxa"/>
              <w:left w:w="100" w:type="dxa"/>
              <w:bottom w:w="100" w:type="dxa"/>
              <w:right w:w="100" w:type="dxa"/>
            </w:tcMar>
          </w:tcPr>
          <w:p w:rsidR="00E553AF" w:rsidRDefault="00F4285B">
            <w:pPr>
              <w:widowControl w:val="0"/>
              <w:rPr>
                <w:b/>
                <w:sz w:val="20"/>
                <w:szCs w:val="20"/>
              </w:rPr>
            </w:pPr>
            <w:r>
              <w:rPr>
                <w:b/>
                <w:sz w:val="20"/>
                <w:szCs w:val="20"/>
              </w:rPr>
              <w:t xml:space="preserve">Prompt kids to use in context: </w:t>
            </w:r>
            <w:r w:rsidR="00784742" w:rsidRPr="00784742">
              <w:rPr>
                <w:sz w:val="20"/>
                <w:szCs w:val="20"/>
              </w:rPr>
              <w:t>Think about your community. Are there any festivals or special celebrations that happen?</w:t>
            </w:r>
            <w:r w:rsidR="00784742">
              <w:rPr>
                <w:sz w:val="20"/>
                <w:szCs w:val="20"/>
              </w:rPr>
              <w:t xml:space="preserve"> </w:t>
            </w:r>
            <w:r w:rsidR="00784742" w:rsidRPr="00784742">
              <w:rPr>
                <w:i/>
                <w:sz w:val="20"/>
                <w:szCs w:val="20"/>
              </w:rPr>
              <w:t>(Call on a few volunteers to share ideas)</w:t>
            </w:r>
          </w:p>
        </w:tc>
      </w:tr>
      <w:tr w:rsidR="00E553AF">
        <w:trPr>
          <w:trHeight w:val="420"/>
        </w:trPr>
        <w:tc>
          <w:tcPr>
            <w:tcW w:w="10800" w:type="dxa"/>
            <w:gridSpan w:val="2"/>
            <w:shd w:val="clear" w:color="auto" w:fill="FFFFFF"/>
            <w:tcMar>
              <w:top w:w="100" w:type="dxa"/>
              <w:left w:w="100" w:type="dxa"/>
              <w:bottom w:w="100" w:type="dxa"/>
              <w:right w:w="100" w:type="dxa"/>
            </w:tcMar>
          </w:tcPr>
          <w:p w:rsidR="00E553AF" w:rsidRDefault="00F4285B" w:rsidP="00A76E8C">
            <w:pPr>
              <w:widowControl w:val="0"/>
              <w:pBdr>
                <w:top w:val="nil"/>
                <w:left w:val="nil"/>
                <w:bottom w:val="nil"/>
                <w:right w:val="nil"/>
                <w:between w:val="nil"/>
              </w:pBdr>
              <w:rPr>
                <w:sz w:val="20"/>
                <w:szCs w:val="20"/>
              </w:rPr>
            </w:pPr>
            <w:r>
              <w:rPr>
                <w:b/>
                <w:sz w:val="20"/>
                <w:szCs w:val="20"/>
              </w:rPr>
              <w:t xml:space="preserve">Bridge to book: </w:t>
            </w:r>
            <w:r w:rsidR="00784742">
              <w:rPr>
                <w:b/>
                <w:sz w:val="20"/>
                <w:szCs w:val="20"/>
              </w:rPr>
              <w:t xml:space="preserve"> In today’s story, we are going to learn about a festival celebrated by some Indian communities</w:t>
            </w:r>
            <w:r w:rsidR="00A76E8C">
              <w:rPr>
                <w:b/>
                <w:sz w:val="20"/>
                <w:szCs w:val="20"/>
              </w:rPr>
              <w:t>, in India and all over the world</w:t>
            </w:r>
            <w:r w:rsidR="00784742">
              <w:rPr>
                <w:b/>
                <w:sz w:val="20"/>
                <w:szCs w:val="20"/>
              </w:rPr>
              <w:t xml:space="preserve">. </w:t>
            </w:r>
            <w:r w:rsidR="00784742" w:rsidRPr="00286259">
              <w:rPr>
                <w:i/>
                <w:sz w:val="20"/>
                <w:szCs w:val="20"/>
              </w:rPr>
              <w:t>(It may be useful to show children a map and clarify, as they may be used</w:t>
            </w:r>
            <w:r w:rsidR="00286259" w:rsidRPr="00286259">
              <w:rPr>
                <w:i/>
                <w:sz w:val="20"/>
                <w:szCs w:val="20"/>
              </w:rPr>
              <w:t xml:space="preserve"> to hearing Indigenous/Native Americans referred to as Indians. It should also be noted that Indian communities and people live all over the world.</w:t>
            </w:r>
            <w:r w:rsidR="00A76E8C">
              <w:rPr>
                <w:i/>
                <w:sz w:val="20"/>
                <w:szCs w:val="20"/>
              </w:rPr>
              <w:t>)</w:t>
            </w:r>
          </w:p>
        </w:tc>
      </w:tr>
    </w:tbl>
    <w:p w:rsidR="00E553AF" w:rsidRDefault="00E553AF">
      <w:pPr>
        <w:widowControl w:val="0"/>
        <w:pBdr>
          <w:top w:val="nil"/>
          <w:left w:val="nil"/>
          <w:bottom w:val="nil"/>
          <w:right w:val="nil"/>
          <w:between w:val="nil"/>
        </w:pBdr>
        <w:rPr>
          <w:sz w:val="20"/>
          <w:szCs w:val="20"/>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0"/>
        <w:gridCol w:w="20"/>
        <w:gridCol w:w="8070"/>
      </w:tblGrid>
      <w:tr w:rsidR="00E553AF">
        <w:trPr>
          <w:trHeight w:val="420"/>
        </w:trPr>
        <w:tc>
          <w:tcPr>
            <w:tcW w:w="10800" w:type="dxa"/>
            <w:gridSpan w:val="3"/>
            <w:shd w:val="clear" w:color="auto" w:fill="26BCD7"/>
            <w:tcMar>
              <w:top w:w="100" w:type="dxa"/>
              <w:left w:w="100" w:type="dxa"/>
              <w:bottom w:w="100" w:type="dxa"/>
              <w:right w:w="100" w:type="dxa"/>
            </w:tcMar>
          </w:tcPr>
          <w:p w:rsidR="00E553AF" w:rsidRDefault="00F4285B">
            <w:pPr>
              <w:widowControl w:val="0"/>
              <w:pBdr>
                <w:top w:val="nil"/>
                <w:left w:val="nil"/>
                <w:bottom w:val="nil"/>
                <w:right w:val="nil"/>
                <w:between w:val="nil"/>
              </w:pBdr>
              <w:shd w:val="clear" w:color="auto" w:fill="26BCD7"/>
              <w:jc w:val="center"/>
              <w:rPr>
                <w:b/>
                <w:sz w:val="20"/>
                <w:szCs w:val="20"/>
              </w:rPr>
            </w:pPr>
            <w:r>
              <w:rPr>
                <w:b/>
                <w:sz w:val="20"/>
                <w:szCs w:val="20"/>
              </w:rPr>
              <w:t>BEFORE READING</w:t>
            </w:r>
          </w:p>
          <w:p w:rsidR="00E553AF" w:rsidRDefault="00F4285B">
            <w:pPr>
              <w:widowControl w:val="0"/>
              <w:pBdr>
                <w:top w:val="nil"/>
                <w:left w:val="nil"/>
                <w:bottom w:val="nil"/>
                <w:right w:val="nil"/>
                <w:between w:val="nil"/>
              </w:pBdr>
              <w:shd w:val="clear" w:color="auto" w:fill="26BCD7"/>
              <w:tabs>
                <w:tab w:val="center" w:pos="5300"/>
                <w:tab w:val="left" w:pos="8670"/>
                <w:tab w:val="right" w:pos="10600"/>
              </w:tabs>
              <w:rPr>
                <w:i/>
                <w:sz w:val="20"/>
                <w:szCs w:val="20"/>
              </w:rPr>
            </w:pPr>
            <w:r>
              <w:rPr>
                <w:i/>
                <w:sz w:val="20"/>
                <w:szCs w:val="20"/>
              </w:rPr>
              <w:tab/>
              <w:t>write questions and student interaction (T/T, S/J, Act-it-out)</w:t>
            </w:r>
            <w:r>
              <w:rPr>
                <w:i/>
                <w:sz w:val="20"/>
                <w:szCs w:val="20"/>
              </w:rPr>
              <w:tab/>
            </w:r>
            <w:r>
              <w:rPr>
                <w:i/>
                <w:sz w:val="20"/>
                <w:szCs w:val="20"/>
              </w:rPr>
              <w:tab/>
            </w:r>
          </w:p>
        </w:tc>
      </w:tr>
      <w:tr w:rsidR="00E553AF">
        <w:tc>
          <w:tcPr>
            <w:tcW w:w="2730" w:type="dxa"/>
            <w:gridSpan w:val="2"/>
            <w:shd w:val="clear" w:color="auto" w:fill="auto"/>
            <w:tcMar>
              <w:top w:w="100" w:type="dxa"/>
              <w:left w:w="100" w:type="dxa"/>
              <w:bottom w:w="100" w:type="dxa"/>
              <w:right w:w="100" w:type="dxa"/>
            </w:tcMar>
          </w:tcPr>
          <w:p w:rsidR="00E553AF" w:rsidRDefault="00F4285B">
            <w:pPr>
              <w:widowControl w:val="0"/>
              <w:numPr>
                <w:ilvl w:val="0"/>
                <w:numId w:val="2"/>
              </w:numPr>
              <w:pBdr>
                <w:top w:val="nil"/>
                <w:left w:val="nil"/>
                <w:bottom w:val="nil"/>
                <w:right w:val="nil"/>
                <w:between w:val="nil"/>
              </w:pBdr>
              <w:rPr>
                <w:color w:val="000000"/>
                <w:sz w:val="20"/>
                <w:szCs w:val="20"/>
              </w:rPr>
            </w:pPr>
            <w:r>
              <w:rPr>
                <w:color w:val="000000"/>
                <w:sz w:val="20"/>
                <w:szCs w:val="20"/>
              </w:rPr>
              <w:t>Review RR expectations</w:t>
            </w:r>
          </w:p>
          <w:p w:rsidR="00E553AF" w:rsidRDefault="00E553AF">
            <w:pPr>
              <w:widowControl w:val="0"/>
              <w:pBdr>
                <w:top w:val="nil"/>
                <w:left w:val="nil"/>
                <w:bottom w:val="nil"/>
                <w:right w:val="nil"/>
                <w:between w:val="nil"/>
              </w:pBdr>
              <w:ind w:left="360" w:hanging="720"/>
              <w:rPr>
                <w:color w:val="000000"/>
                <w:sz w:val="20"/>
                <w:szCs w:val="20"/>
              </w:rPr>
            </w:pPr>
          </w:p>
          <w:p w:rsidR="00E553AF" w:rsidRDefault="00F4285B">
            <w:pPr>
              <w:widowControl w:val="0"/>
              <w:numPr>
                <w:ilvl w:val="0"/>
                <w:numId w:val="2"/>
              </w:numPr>
              <w:pBdr>
                <w:top w:val="nil"/>
                <w:left w:val="nil"/>
                <w:bottom w:val="nil"/>
                <w:right w:val="nil"/>
                <w:between w:val="nil"/>
              </w:pBdr>
              <w:rPr>
                <w:color w:val="000000"/>
                <w:sz w:val="20"/>
                <w:szCs w:val="20"/>
              </w:rPr>
            </w:pPr>
            <w:r>
              <w:rPr>
                <w:color w:val="000000"/>
                <w:sz w:val="20"/>
                <w:szCs w:val="20"/>
              </w:rPr>
              <w:t>Introduce Book/Author/Illustrator</w:t>
            </w:r>
          </w:p>
          <w:p w:rsidR="00E553AF" w:rsidRDefault="00E553AF">
            <w:pPr>
              <w:widowControl w:val="0"/>
              <w:pBdr>
                <w:top w:val="nil"/>
                <w:left w:val="nil"/>
                <w:bottom w:val="nil"/>
                <w:right w:val="nil"/>
                <w:between w:val="nil"/>
              </w:pBdr>
              <w:rPr>
                <w:sz w:val="20"/>
                <w:szCs w:val="20"/>
              </w:rPr>
            </w:pPr>
          </w:p>
          <w:p w:rsidR="00E553AF" w:rsidRDefault="00F4285B">
            <w:pPr>
              <w:widowControl w:val="0"/>
              <w:numPr>
                <w:ilvl w:val="0"/>
                <w:numId w:val="2"/>
              </w:numPr>
              <w:pBdr>
                <w:top w:val="nil"/>
                <w:left w:val="nil"/>
                <w:bottom w:val="nil"/>
                <w:right w:val="nil"/>
                <w:between w:val="nil"/>
              </w:pBdr>
              <w:rPr>
                <w:color w:val="000000"/>
                <w:sz w:val="20"/>
                <w:szCs w:val="20"/>
              </w:rPr>
            </w:pPr>
            <w:r>
              <w:rPr>
                <w:color w:val="000000"/>
                <w:sz w:val="20"/>
                <w:szCs w:val="20"/>
              </w:rPr>
              <w:t xml:space="preserve">Teach focus vocab word </w:t>
            </w:r>
            <w:r>
              <w:rPr>
                <w:color w:val="000000"/>
                <w:sz w:val="20"/>
                <w:szCs w:val="20"/>
              </w:rPr>
              <w:lastRenderedPageBreak/>
              <w:t>( See plan above)</w:t>
            </w:r>
          </w:p>
          <w:p w:rsidR="00E553AF" w:rsidRDefault="00E553AF">
            <w:pPr>
              <w:widowControl w:val="0"/>
              <w:pBdr>
                <w:top w:val="nil"/>
                <w:left w:val="nil"/>
                <w:bottom w:val="nil"/>
                <w:right w:val="nil"/>
                <w:between w:val="nil"/>
              </w:pBdr>
              <w:rPr>
                <w:sz w:val="20"/>
                <w:szCs w:val="20"/>
              </w:rPr>
            </w:pPr>
          </w:p>
          <w:p w:rsidR="00E553AF" w:rsidRDefault="00F4285B">
            <w:pPr>
              <w:widowControl w:val="0"/>
              <w:numPr>
                <w:ilvl w:val="0"/>
                <w:numId w:val="3"/>
              </w:numPr>
              <w:pBdr>
                <w:top w:val="nil"/>
                <w:left w:val="nil"/>
                <w:bottom w:val="nil"/>
                <w:right w:val="nil"/>
                <w:between w:val="nil"/>
              </w:pBdr>
              <w:rPr>
                <w:color w:val="000000"/>
                <w:sz w:val="20"/>
                <w:szCs w:val="20"/>
              </w:rPr>
            </w:pPr>
            <w:r>
              <w:rPr>
                <w:color w:val="000000"/>
                <w:sz w:val="20"/>
                <w:szCs w:val="20"/>
              </w:rPr>
              <w:t>Ask 1-2 questions to activate prior knowledge/ solicit predictions</w:t>
            </w:r>
          </w:p>
        </w:tc>
        <w:tc>
          <w:tcPr>
            <w:tcW w:w="8070" w:type="dxa"/>
            <w:shd w:val="clear" w:color="auto" w:fill="auto"/>
            <w:tcMar>
              <w:top w:w="100" w:type="dxa"/>
              <w:left w:w="100" w:type="dxa"/>
              <w:bottom w:w="100" w:type="dxa"/>
              <w:right w:w="100" w:type="dxa"/>
            </w:tcMar>
          </w:tcPr>
          <w:p w:rsidR="00A76E8C" w:rsidRPr="00A76E8C" w:rsidRDefault="00A76E8C">
            <w:pPr>
              <w:widowControl w:val="0"/>
              <w:pBdr>
                <w:top w:val="nil"/>
                <w:left w:val="nil"/>
                <w:bottom w:val="nil"/>
                <w:right w:val="nil"/>
                <w:between w:val="nil"/>
              </w:pBdr>
              <w:rPr>
                <w:sz w:val="20"/>
                <w:szCs w:val="20"/>
              </w:rPr>
            </w:pPr>
            <w:r w:rsidRPr="00A76E8C">
              <w:rPr>
                <w:sz w:val="20"/>
                <w:szCs w:val="20"/>
              </w:rPr>
              <w:lastRenderedPageBreak/>
              <w:t xml:space="preserve">Explain that today, we are going to read a story call </w:t>
            </w:r>
            <w:r w:rsidRPr="00A76E8C">
              <w:rPr>
                <w:sz w:val="20"/>
                <w:szCs w:val="20"/>
                <w:u w:val="single"/>
              </w:rPr>
              <w:t>Festival of Colors</w:t>
            </w:r>
            <w:r w:rsidRPr="00A76E8C">
              <w:rPr>
                <w:sz w:val="20"/>
                <w:szCs w:val="20"/>
              </w:rPr>
              <w:t xml:space="preserve"> written by </w:t>
            </w:r>
            <w:proofErr w:type="spellStart"/>
            <w:r w:rsidRPr="00A76E8C">
              <w:rPr>
                <w:sz w:val="20"/>
                <w:szCs w:val="20"/>
              </w:rPr>
              <w:t>Kabir</w:t>
            </w:r>
            <w:proofErr w:type="spellEnd"/>
            <w:r w:rsidRPr="00A76E8C">
              <w:rPr>
                <w:sz w:val="20"/>
                <w:szCs w:val="20"/>
              </w:rPr>
              <w:t xml:space="preserve"> Sehgal and </w:t>
            </w:r>
            <w:proofErr w:type="spellStart"/>
            <w:r w:rsidRPr="00A76E8C">
              <w:rPr>
                <w:sz w:val="20"/>
                <w:szCs w:val="20"/>
              </w:rPr>
              <w:t>Surishtha</w:t>
            </w:r>
            <w:proofErr w:type="spellEnd"/>
            <w:r w:rsidRPr="00A76E8C">
              <w:rPr>
                <w:sz w:val="20"/>
                <w:szCs w:val="20"/>
              </w:rPr>
              <w:t xml:space="preserve"> Sehgal. It was illustrated by Vashti Harrison. Vashti Harrison is a popular illustrator in Ready Readers! Before we dive in, let’s learn our word of the day. </w:t>
            </w:r>
            <w:r>
              <w:rPr>
                <w:sz w:val="20"/>
                <w:szCs w:val="20"/>
              </w:rPr>
              <w:t>Teach Focus Word Plan, begin read aloud.</w:t>
            </w:r>
          </w:p>
          <w:p w:rsidR="00A76E8C" w:rsidRDefault="00A76E8C">
            <w:pPr>
              <w:widowControl w:val="0"/>
              <w:pBdr>
                <w:top w:val="nil"/>
                <w:left w:val="nil"/>
                <w:bottom w:val="nil"/>
                <w:right w:val="nil"/>
                <w:between w:val="nil"/>
              </w:pBdr>
              <w:rPr>
                <w:b/>
                <w:sz w:val="20"/>
                <w:szCs w:val="20"/>
              </w:rPr>
            </w:pPr>
          </w:p>
          <w:p w:rsidR="00E553AF" w:rsidRDefault="00F4285B">
            <w:pPr>
              <w:widowControl w:val="0"/>
              <w:pBdr>
                <w:top w:val="nil"/>
                <w:left w:val="nil"/>
                <w:bottom w:val="nil"/>
                <w:right w:val="nil"/>
                <w:between w:val="nil"/>
              </w:pBdr>
              <w:rPr>
                <w:b/>
                <w:sz w:val="20"/>
                <w:szCs w:val="20"/>
              </w:rPr>
            </w:pPr>
            <w:r>
              <w:rPr>
                <w:b/>
                <w:sz w:val="20"/>
                <w:szCs w:val="20"/>
              </w:rPr>
              <w:t>Q1.</w:t>
            </w:r>
            <w:r w:rsidR="00A76E8C">
              <w:rPr>
                <w:b/>
                <w:sz w:val="20"/>
                <w:szCs w:val="20"/>
              </w:rPr>
              <w:t xml:space="preserve"> None for this book</w:t>
            </w:r>
          </w:p>
          <w:p w:rsidR="00E553AF" w:rsidRDefault="00E553AF">
            <w:pPr>
              <w:widowControl w:val="0"/>
              <w:pBdr>
                <w:top w:val="nil"/>
                <w:left w:val="nil"/>
                <w:bottom w:val="nil"/>
                <w:right w:val="nil"/>
                <w:between w:val="nil"/>
              </w:pBdr>
              <w:rPr>
                <w:sz w:val="20"/>
                <w:szCs w:val="20"/>
              </w:rPr>
            </w:pPr>
          </w:p>
          <w:p w:rsidR="00E553AF" w:rsidRDefault="00F4285B">
            <w:pPr>
              <w:widowControl w:val="0"/>
              <w:pBdr>
                <w:top w:val="nil"/>
                <w:left w:val="nil"/>
                <w:bottom w:val="nil"/>
                <w:right w:val="nil"/>
                <w:between w:val="nil"/>
              </w:pBdr>
              <w:rPr>
                <w:b/>
                <w:sz w:val="20"/>
                <w:szCs w:val="20"/>
              </w:rPr>
            </w:pPr>
            <w:r>
              <w:rPr>
                <w:b/>
                <w:sz w:val="20"/>
                <w:szCs w:val="20"/>
              </w:rPr>
              <w:lastRenderedPageBreak/>
              <w:t>Q2.</w:t>
            </w:r>
            <w:r w:rsidR="00A76E8C">
              <w:rPr>
                <w:b/>
                <w:sz w:val="20"/>
                <w:szCs w:val="20"/>
              </w:rPr>
              <w:t xml:space="preserve"> None for this book</w:t>
            </w:r>
          </w:p>
          <w:p w:rsidR="00E553AF" w:rsidRDefault="00E553AF">
            <w:pPr>
              <w:widowControl w:val="0"/>
              <w:pBdr>
                <w:top w:val="nil"/>
                <w:left w:val="nil"/>
                <w:bottom w:val="nil"/>
                <w:right w:val="nil"/>
                <w:between w:val="nil"/>
              </w:pBdr>
              <w:rPr>
                <w:b/>
                <w:sz w:val="20"/>
                <w:szCs w:val="20"/>
              </w:rPr>
            </w:pPr>
          </w:p>
          <w:p w:rsidR="00E553AF" w:rsidRDefault="00E553AF">
            <w:pPr>
              <w:widowControl w:val="0"/>
              <w:pBdr>
                <w:top w:val="nil"/>
                <w:left w:val="nil"/>
                <w:bottom w:val="nil"/>
                <w:right w:val="nil"/>
                <w:between w:val="nil"/>
              </w:pBdr>
              <w:rPr>
                <w:b/>
                <w:sz w:val="20"/>
                <w:szCs w:val="20"/>
              </w:rPr>
            </w:pPr>
          </w:p>
          <w:p w:rsidR="00E553AF" w:rsidRDefault="00F4285B">
            <w:pPr>
              <w:widowControl w:val="0"/>
              <w:pBdr>
                <w:top w:val="nil"/>
                <w:left w:val="nil"/>
                <w:bottom w:val="nil"/>
                <w:right w:val="nil"/>
                <w:between w:val="nil"/>
              </w:pBdr>
              <w:rPr>
                <w:b/>
                <w:sz w:val="20"/>
                <w:szCs w:val="20"/>
              </w:rPr>
            </w:pPr>
            <w:r>
              <w:rPr>
                <w:b/>
                <w:sz w:val="20"/>
                <w:szCs w:val="20"/>
              </w:rPr>
              <w:t>Additional Notes:</w:t>
            </w:r>
          </w:p>
        </w:tc>
      </w:tr>
      <w:tr w:rsidR="00E553AF">
        <w:trPr>
          <w:trHeight w:val="420"/>
        </w:trPr>
        <w:tc>
          <w:tcPr>
            <w:tcW w:w="10800" w:type="dxa"/>
            <w:gridSpan w:val="3"/>
            <w:shd w:val="clear" w:color="auto" w:fill="26BCD7"/>
            <w:tcMar>
              <w:top w:w="100" w:type="dxa"/>
              <w:left w:w="100" w:type="dxa"/>
              <w:bottom w:w="100" w:type="dxa"/>
              <w:right w:w="100" w:type="dxa"/>
            </w:tcMar>
          </w:tcPr>
          <w:p w:rsidR="00E553AF" w:rsidRDefault="00F4285B">
            <w:pPr>
              <w:widowControl w:val="0"/>
              <w:pBdr>
                <w:top w:val="nil"/>
                <w:left w:val="nil"/>
                <w:bottom w:val="nil"/>
                <w:right w:val="nil"/>
                <w:between w:val="nil"/>
              </w:pBdr>
              <w:jc w:val="center"/>
              <w:rPr>
                <w:b/>
                <w:sz w:val="20"/>
                <w:szCs w:val="20"/>
              </w:rPr>
            </w:pPr>
            <w:r>
              <w:rPr>
                <w:b/>
                <w:sz w:val="20"/>
                <w:szCs w:val="20"/>
              </w:rPr>
              <w:t>DURING READING</w:t>
            </w:r>
          </w:p>
          <w:p w:rsidR="00E553AF" w:rsidRDefault="00F4285B">
            <w:pPr>
              <w:widowControl w:val="0"/>
              <w:tabs>
                <w:tab w:val="center" w:pos="5300"/>
                <w:tab w:val="right" w:pos="10600"/>
              </w:tabs>
              <w:rPr>
                <w:sz w:val="20"/>
                <w:szCs w:val="20"/>
              </w:rPr>
            </w:pPr>
            <w:r>
              <w:rPr>
                <w:i/>
                <w:sz w:val="20"/>
                <w:szCs w:val="20"/>
              </w:rPr>
              <w:tab/>
              <w:t xml:space="preserve">write questions and vocab </w:t>
            </w:r>
            <w:r>
              <w:rPr>
                <w:i/>
                <w:sz w:val="20"/>
                <w:szCs w:val="20"/>
                <w:u w:val="single"/>
              </w:rPr>
              <w:t>with page numbers</w:t>
            </w:r>
            <w:r>
              <w:rPr>
                <w:i/>
                <w:sz w:val="20"/>
                <w:szCs w:val="20"/>
              </w:rPr>
              <w:t xml:space="preserve"> and student interaction (T/T, S/J, Act-it-out)</w:t>
            </w:r>
            <w:r>
              <w:rPr>
                <w:i/>
                <w:sz w:val="20"/>
                <w:szCs w:val="20"/>
              </w:rPr>
              <w:tab/>
            </w:r>
          </w:p>
        </w:tc>
      </w:tr>
      <w:tr w:rsidR="00E553AF">
        <w:tc>
          <w:tcPr>
            <w:tcW w:w="2710" w:type="dxa"/>
            <w:shd w:val="clear" w:color="auto" w:fill="auto"/>
            <w:tcMar>
              <w:top w:w="100" w:type="dxa"/>
              <w:left w:w="100" w:type="dxa"/>
              <w:bottom w:w="100" w:type="dxa"/>
              <w:right w:w="100" w:type="dxa"/>
            </w:tcMar>
          </w:tcPr>
          <w:p w:rsidR="00E553AF" w:rsidRDefault="00F4285B">
            <w:pPr>
              <w:widowControl w:val="0"/>
              <w:numPr>
                <w:ilvl w:val="0"/>
                <w:numId w:val="3"/>
              </w:numPr>
              <w:pBdr>
                <w:top w:val="nil"/>
                <w:left w:val="nil"/>
                <w:bottom w:val="nil"/>
                <w:right w:val="nil"/>
                <w:between w:val="nil"/>
              </w:pBdr>
              <w:rPr>
                <w:color w:val="000000"/>
                <w:sz w:val="20"/>
                <w:szCs w:val="20"/>
              </w:rPr>
            </w:pPr>
            <w:r>
              <w:rPr>
                <w:color w:val="000000"/>
                <w:sz w:val="20"/>
                <w:szCs w:val="20"/>
              </w:rPr>
              <w:t>Ask 3-4 questions that target different comprehension strategies (predict, infer, connect, synthesize)</w:t>
            </w:r>
          </w:p>
          <w:p w:rsidR="00E553AF" w:rsidRDefault="00E553AF">
            <w:pPr>
              <w:widowControl w:val="0"/>
              <w:pBdr>
                <w:top w:val="nil"/>
                <w:left w:val="nil"/>
                <w:bottom w:val="nil"/>
                <w:right w:val="nil"/>
                <w:between w:val="nil"/>
              </w:pBdr>
              <w:rPr>
                <w:sz w:val="20"/>
                <w:szCs w:val="20"/>
              </w:rPr>
            </w:pPr>
          </w:p>
          <w:p w:rsidR="00E553AF" w:rsidRDefault="00F4285B">
            <w:pPr>
              <w:widowControl w:val="0"/>
              <w:numPr>
                <w:ilvl w:val="0"/>
                <w:numId w:val="3"/>
              </w:numPr>
              <w:pBdr>
                <w:top w:val="nil"/>
                <w:left w:val="nil"/>
                <w:bottom w:val="nil"/>
                <w:right w:val="nil"/>
                <w:between w:val="nil"/>
              </w:pBdr>
              <w:rPr>
                <w:color w:val="000000"/>
                <w:sz w:val="20"/>
                <w:szCs w:val="20"/>
              </w:rPr>
            </w:pPr>
            <w:r>
              <w:rPr>
                <w:color w:val="000000"/>
                <w:sz w:val="20"/>
                <w:szCs w:val="20"/>
              </w:rPr>
              <w:t>Note opportunities to reinforce focus word.</w:t>
            </w:r>
          </w:p>
          <w:p w:rsidR="00E553AF" w:rsidRDefault="00E553AF">
            <w:pPr>
              <w:pBdr>
                <w:top w:val="nil"/>
                <w:left w:val="nil"/>
                <w:bottom w:val="nil"/>
                <w:right w:val="nil"/>
                <w:between w:val="nil"/>
              </w:pBdr>
              <w:spacing w:line="276" w:lineRule="auto"/>
              <w:ind w:left="720" w:hanging="720"/>
              <w:rPr>
                <w:color w:val="000000"/>
                <w:sz w:val="20"/>
                <w:szCs w:val="20"/>
              </w:rPr>
            </w:pPr>
          </w:p>
          <w:p w:rsidR="00E553AF" w:rsidRDefault="00F4285B">
            <w:pPr>
              <w:widowControl w:val="0"/>
              <w:numPr>
                <w:ilvl w:val="0"/>
                <w:numId w:val="3"/>
              </w:numPr>
              <w:pBdr>
                <w:top w:val="nil"/>
                <w:left w:val="nil"/>
                <w:bottom w:val="nil"/>
                <w:right w:val="nil"/>
                <w:between w:val="nil"/>
              </w:pBdr>
              <w:spacing w:after="100"/>
              <w:rPr>
                <w:color w:val="000000"/>
                <w:sz w:val="20"/>
                <w:szCs w:val="20"/>
              </w:rPr>
            </w:pPr>
            <w:r>
              <w:rPr>
                <w:color w:val="000000"/>
                <w:sz w:val="20"/>
                <w:szCs w:val="20"/>
              </w:rPr>
              <w:t>Identify other potential new vocab to define while reading</w:t>
            </w:r>
          </w:p>
        </w:tc>
        <w:tc>
          <w:tcPr>
            <w:tcW w:w="8090" w:type="dxa"/>
            <w:gridSpan w:val="2"/>
            <w:shd w:val="clear" w:color="auto" w:fill="auto"/>
            <w:tcMar>
              <w:top w:w="100" w:type="dxa"/>
              <w:left w:w="100" w:type="dxa"/>
              <w:bottom w:w="100" w:type="dxa"/>
              <w:right w:w="100" w:type="dxa"/>
            </w:tcMar>
          </w:tcPr>
          <w:p w:rsidR="00CD378F" w:rsidRDefault="00CD378F" w:rsidP="00CD378F">
            <w:pPr>
              <w:widowControl w:val="0"/>
              <w:pBdr>
                <w:top w:val="nil"/>
                <w:left w:val="nil"/>
                <w:bottom w:val="nil"/>
                <w:right w:val="nil"/>
                <w:between w:val="nil"/>
              </w:pBdr>
              <w:rPr>
                <w:b/>
                <w:sz w:val="20"/>
                <w:szCs w:val="20"/>
              </w:rPr>
            </w:pPr>
            <w:r>
              <w:rPr>
                <w:b/>
                <w:sz w:val="20"/>
                <w:szCs w:val="20"/>
              </w:rPr>
              <w:t xml:space="preserve">After reading pg.1, Share this context about Holi. </w:t>
            </w:r>
          </w:p>
          <w:p w:rsidR="00CD378F" w:rsidRPr="00CD378F" w:rsidRDefault="00CD378F" w:rsidP="00CD378F">
            <w:pPr>
              <w:pStyle w:val="ListParagraph"/>
              <w:widowControl w:val="0"/>
              <w:numPr>
                <w:ilvl w:val="0"/>
                <w:numId w:val="6"/>
              </w:numPr>
              <w:pBdr>
                <w:top w:val="nil"/>
                <w:left w:val="nil"/>
                <w:bottom w:val="nil"/>
                <w:right w:val="nil"/>
                <w:between w:val="nil"/>
              </w:pBdr>
              <w:rPr>
                <w:sz w:val="20"/>
                <w:szCs w:val="20"/>
              </w:rPr>
            </w:pPr>
            <w:r>
              <w:rPr>
                <w:b/>
                <w:sz w:val="20"/>
                <w:szCs w:val="20"/>
              </w:rPr>
              <w:t xml:space="preserve">Holi </w:t>
            </w:r>
            <w:r w:rsidRPr="00CD378F">
              <w:rPr>
                <w:b/>
                <w:sz w:val="20"/>
                <w:szCs w:val="20"/>
              </w:rPr>
              <w:t xml:space="preserve">is celebrated during the season of </w:t>
            </w:r>
            <w:proofErr w:type="gramStart"/>
            <w:r w:rsidRPr="00CD378F">
              <w:rPr>
                <w:b/>
                <w:sz w:val="20"/>
                <w:szCs w:val="20"/>
              </w:rPr>
              <w:t>Spring</w:t>
            </w:r>
            <w:proofErr w:type="gramEnd"/>
            <w:r w:rsidRPr="00CD378F">
              <w:rPr>
                <w:b/>
                <w:sz w:val="20"/>
                <w:szCs w:val="20"/>
              </w:rPr>
              <w:t xml:space="preserve"> when “new colors appear in nature.” Just like new plants and flower grow in spring, Holi is a chance to celebrate new things in our life.</w:t>
            </w:r>
            <w:r w:rsidR="00A76E8C">
              <w:rPr>
                <w:b/>
                <w:sz w:val="20"/>
                <w:szCs w:val="20"/>
              </w:rPr>
              <w:t xml:space="preserve"> (</w:t>
            </w:r>
            <w:r w:rsidR="00A76E8C" w:rsidRPr="00A76E8C">
              <w:rPr>
                <w:i/>
                <w:sz w:val="20"/>
                <w:szCs w:val="20"/>
              </w:rPr>
              <w:t xml:space="preserve">Facilitators may also go more in-depth about the origin, purpose and </w:t>
            </w:r>
            <w:r w:rsidR="00A76E8C">
              <w:rPr>
                <w:i/>
                <w:sz w:val="20"/>
                <w:szCs w:val="20"/>
              </w:rPr>
              <w:t xml:space="preserve">parts of the festival. This can happen </w:t>
            </w:r>
            <w:r w:rsidR="00A76E8C" w:rsidRPr="00A76E8C">
              <w:rPr>
                <w:i/>
                <w:sz w:val="20"/>
                <w:szCs w:val="20"/>
              </w:rPr>
              <w:t>before, during, and after the story, but be careful not to give away details related to the discussion questions.</w:t>
            </w:r>
            <w:r w:rsidR="00A76E8C">
              <w:rPr>
                <w:i/>
                <w:sz w:val="20"/>
                <w:szCs w:val="20"/>
              </w:rPr>
              <w:t xml:space="preserve"> For example, don’t share that they throw colored powder at this point because this is something we ask the children to make predictions about. You can elaborate once this is revealed or you can share more at the end</w:t>
            </w:r>
            <w:r w:rsidR="00A76E8C" w:rsidRPr="00A76E8C">
              <w:rPr>
                <w:i/>
                <w:sz w:val="20"/>
                <w:szCs w:val="20"/>
              </w:rPr>
              <w:t xml:space="preserve"> )</w:t>
            </w:r>
          </w:p>
          <w:p w:rsidR="00CD378F" w:rsidRDefault="00CD378F">
            <w:pPr>
              <w:widowControl w:val="0"/>
              <w:pBdr>
                <w:top w:val="nil"/>
                <w:left w:val="nil"/>
                <w:bottom w:val="nil"/>
                <w:right w:val="nil"/>
                <w:between w:val="nil"/>
              </w:pBdr>
              <w:rPr>
                <w:b/>
                <w:sz w:val="20"/>
                <w:szCs w:val="20"/>
              </w:rPr>
            </w:pPr>
          </w:p>
          <w:p w:rsidR="00E553AF" w:rsidRDefault="00F4285B">
            <w:pPr>
              <w:widowControl w:val="0"/>
              <w:pBdr>
                <w:top w:val="nil"/>
                <w:left w:val="nil"/>
                <w:bottom w:val="nil"/>
                <w:right w:val="nil"/>
                <w:between w:val="nil"/>
              </w:pBdr>
              <w:rPr>
                <w:b/>
                <w:sz w:val="20"/>
                <w:szCs w:val="20"/>
              </w:rPr>
            </w:pPr>
            <w:r>
              <w:rPr>
                <w:b/>
                <w:sz w:val="20"/>
                <w:szCs w:val="20"/>
              </w:rPr>
              <w:t>Q1.</w:t>
            </w:r>
            <w:r w:rsidR="005131B2">
              <w:rPr>
                <w:b/>
                <w:sz w:val="20"/>
                <w:szCs w:val="20"/>
              </w:rPr>
              <w:t xml:space="preserve"> What do you think they will do </w:t>
            </w:r>
            <w:r w:rsidR="00CD378F">
              <w:rPr>
                <w:b/>
                <w:sz w:val="20"/>
                <w:szCs w:val="20"/>
              </w:rPr>
              <w:t xml:space="preserve">at the </w:t>
            </w:r>
            <w:r w:rsidR="005131B2">
              <w:rPr>
                <w:b/>
                <w:sz w:val="20"/>
                <w:szCs w:val="20"/>
              </w:rPr>
              <w:t>festival?-pg.4 (</w:t>
            </w:r>
            <w:r w:rsidR="00CD378F">
              <w:rPr>
                <w:b/>
                <w:sz w:val="20"/>
                <w:szCs w:val="20"/>
              </w:rPr>
              <w:t>Stop and Jot</w:t>
            </w:r>
            <w:r w:rsidR="005131B2">
              <w:rPr>
                <w:b/>
                <w:sz w:val="20"/>
                <w:szCs w:val="20"/>
              </w:rPr>
              <w:t>)</w:t>
            </w:r>
          </w:p>
          <w:p w:rsidR="00CD378F" w:rsidRDefault="00CD378F">
            <w:pPr>
              <w:widowControl w:val="0"/>
              <w:pBdr>
                <w:top w:val="nil"/>
                <w:left w:val="nil"/>
                <w:bottom w:val="nil"/>
                <w:right w:val="nil"/>
                <w:between w:val="nil"/>
              </w:pBdr>
              <w:rPr>
                <w:b/>
                <w:sz w:val="20"/>
                <w:szCs w:val="20"/>
              </w:rPr>
            </w:pPr>
          </w:p>
          <w:p w:rsidR="00CD378F" w:rsidRPr="00CD378F" w:rsidRDefault="00CD378F">
            <w:pPr>
              <w:widowControl w:val="0"/>
              <w:pBdr>
                <w:top w:val="nil"/>
                <w:left w:val="nil"/>
                <w:bottom w:val="nil"/>
                <w:right w:val="nil"/>
                <w:between w:val="nil"/>
              </w:pBdr>
              <w:rPr>
                <w:i/>
                <w:sz w:val="20"/>
                <w:szCs w:val="20"/>
              </w:rPr>
            </w:pPr>
            <w:r>
              <w:rPr>
                <w:i/>
                <w:sz w:val="20"/>
                <w:szCs w:val="20"/>
              </w:rPr>
              <w:t>Prompt children to Stop and Jot. After 1-2 minutes, prompt children to hold up responses. Call out what you see and call on a few children to explain. Answer can vary.</w:t>
            </w:r>
          </w:p>
          <w:p w:rsidR="00E553AF" w:rsidRDefault="00E553AF">
            <w:pPr>
              <w:widowControl w:val="0"/>
              <w:pBdr>
                <w:top w:val="nil"/>
                <w:left w:val="nil"/>
                <w:bottom w:val="nil"/>
                <w:right w:val="nil"/>
                <w:between w:val="nil"/>
              </w:pBdr>
              <w:rPr>
                <w:b/>
                <w:sz w:val="20"/>
                <w:szCs w:val="20"/>
              </w:rPr>
            </w:pPr>
          </w:p>
          <w:p w:rsidR="00E553AF" w:rsidRDefault="00F4285B">
            <w:pPr>
              <w:widowControl w:val="0"/>
              <w:pBdr>
                <w:top w:val="nil"/>
                <w:left w:val="nil"/>
                <w:bottom w:val="nil"/>
                <w:right w:val="nil"/>
                <w:between w:val="nil"/>
              </w:pBdr>
              <w:rPr>
                <w:b/>
                <w:sz w:val="20"/>
                <w:szCs w:val="20"/>
              </w:rPr>
            </w:pPr>
            <w:r>
              <w:rPr>
                <w:b/>
                <w:sz w:val="20"/>
                <w:szCs w:val="20"/>
              </w:rPr>
              <w:t>Q2.</w:t>
            </w:r>
            <w:r w:rsidR="005131B2">
              <w:rPr>
                <w:b/>
                <w:sz w:val="20"/>
                <w:szCs w:val="20"/>
              </w:rPr>
              <w:t xml:space="preserve"> Why do you think they are gathering flowers of different colors? What do you think they will do with them?-pg. 12 (Turn and Talk)</w:t>
            </w:r>
          </w:p>
          <w:p w:rsidR="00CD378F" w:rsidRDefault="00CD378F">
            <w:pPr>
              <w:widowControl w:val="0"/>
              <w:pBdr>
                <w:top w:val="nil"/>
                <w:left w:val="nil"/>
                <w:bottom w:val="nil"/>
                <w:right w:val="nil"/>
                <w:between w:val="nil"/>
              </w:pBdr>
              <w:rPr>
                <w:b/>
                <w:sz w:val="20"/>
                <w:szCs w:val="20"/>
              </w:rPr>
            </w:pPr>
          </w:p>
          <w:p w:rsidR="00E553AF" w:rsidRPr="00A07220" w:rsidRDefault="00CD378F">
            <w:pPr>
              <w:widowControl w:val="0"/>
              <w:pBdr>
                <w:top w:val="nil"/>
                <w:left w:val="nil"/>
                <w:bottom w:val="nil"/>
                <w:right w:val="nil"/>
                <w:between w:val="nil"/>
              </w:pBdr>
              <w:rPr>
                <w:i/>
                <w:sz w:val="20"/>
                <w:szCs w:val="20"/>
              </w:rPr>
            </w:pPr>
            <w:r w:rsidRPr="00CD378F">
              <w:rPr>
                <w:i/>
                <w:sz w:val="20"/>
                <w:szCs w:val="20"/>
              </w:rPr>
              <w:t>Prompt children to Turn and Talk. After 1-2 minutes, take a few shares</w:t>
            </w:r>
            <w:r>
              <w:rPr>
                <w:i/>
                <w:sz w:val="20"/>
                <w:szCs w:val="20"/>
              </w:rPr>
              <w:t xml:space="preserve"> from partners. Answer can vary, but ask children to explain their predictions.</w:t>
            </w:r>
          </w:p>
          <w:p w:rsidR="00E553AF" w:rsidRDefault="00E553AF">
            <w:pPr>
              <w:widowControl w:val="0"/>
              <w:pBdr>
                <w:top w:val="nil"/>
                <w:left w:val="nil"/>
                <w:bottom w:val="nil"/>
                <w:right w:val="nil"/>
                <w:between w:val="nil"/>
              </w:pBdr>
              <w:rPr>
                <w:b/>
                <w:sz w:val="20"/>
                <w:szCs w:val="20"/>
              </w:rPr>
            </w:pPr>
          </w:p>
          <w:p w:rsidR="00E553AF" w:rsidRDefault="00F4285B">
            <w:pPr>
              <w:widowControl w:val="0"/>
              <w:pBdr>
                <w:top w:val="nil"/>
                <w:left w:val="nil"/>
                <w:bottom w:val="nil"/>
                <w:right w:val="nil"/>
                <w:between w:val="nil"/>
              </w:pBdr>
              <w:rPr>
                <w:b/>
                <w:sz w:val="20"/>
                <w:szCs w:val="20"/>
              </w:rPr>
            </w:pPr>
            <w:r>
              <w:rPr>
                <w:b/>
                <w:sz w:val="20"/>
                <w:szCs w:val="20"/>
              </w:rPr>
              <w:t>Q3.</w:t>
            </w:r>
            <w:r w:rsidR="005131B2">
              <w:rPr>
                <w:b/>
                <w:sz w:val="20"/>
                <w:szCs w:val="20"/>
              </w:rPr>
              <w:t xml:space="preserve"> Let’s pause and look at the pictures. What do you notic</w:t>
            </w:r>
            <w:r w:rsidR="00A76E8C">
              <w:rPr>
                <w:b/>
                <w:sz w:val="20"/>
                <w:szCs w:val="20"/>
              </w:rPr>
              <w:t>e about everyone? Follow-up: Why do you think they are all wearing white</w:t>
            </w:r>
            <w:r w:rsidR="005101F9">
              <w:rPr>
                <w:b/>
                <w:sz w:val="20"/>
                <w:szCs w:val="20"/>
              </w:rPr>
              <w:t>?-pg.18</w:t>
            </w:r>
            <w:r w:rsidR="005131B2">
              <w:rPr>
                <w:b/>
                <w:sz w:val="20"/>
                <w:szCs w:val="20"/>
              </w:rPr>
              <w:t xml:space="preserve"> (Hands-up/Volunteers)</w:t>
            </w:r>
          </w:p>
          <w:p w:rsidR="00CD378F" w:rsidRDefault="00CD378F">
            <w:pPr>
              <w:widowControl w:val="0"/>
              <w:pBdr>
                <w:top w:val="nil"/>
                <w:left w:val="nil"/>
                <w:bottom w:val="nil"/>
                <w:right w:val="nil"/>
                <w:between w:val="nil"/>
              </w:pBdr>
              <w:rPr>
                <w:b/>
                <w:sz w:val="20"/>
                <w:szCs w:val="20"/>
              </w:rPr>
            </w:pPr>
          </w:p>
          <w:p w:rsidR="00CD378F" w:rsidRPr="00CD378F" w:rsidRDefault="001A1BD9">
            <w:pPr>
              <w:widowControl w:val="0"/>
              <w:pBdr>
                <w:top w:val="nil"/>
                <w:left w:val="nil"/>
                <w:bottom w:val="nil"/>
                <w:right w:val="nil"/>
                <w:between w:val="nil"/>
              </w:pBdr>
              <w:rPr>
                <w:i/>
                <w:sz w:val="20"/>
                <w:szCs w:val="20"/>
              </w:rPr>
            </w:pPr>
            <w:r>
              <w:rPr>
                <w:i/>
                <w:sz w:val="20"/>
                <w:szCs w:val="20"/>
              </w:rPr>
              <w:t xml:space="preserve">Call on volunteers. </w:t>
            </w:r>
            <w:r w:rsidR="00CD378F">
              <w:rPr>
                <w:i/>
                <w:sz w:val="20"/>
                <w:szCs w:val="20"/>
              </w:rPr>
              <w:t xml:space="preserve">Ideas to look for: They are wearing white. </w:t>
            </w:r>
            <w:r>
              <w:rPr>
                <w:i/>
                <w:sz w:val="20"/>
                <w:szCs w:val="20"/>
              </w:rPr>
              <w:t xml:space="preserve">This is how people dress for the festival. Everyone wears white because it is a special color for the day. (This is a great place to share more details about the importance of different colors at Holi. You don’t have to share what each one means, but you can note that different colors have special meanings at the festival. White can represent peace. It can also represent a fresh start, like a white piece of paper waiting to be painted!) </w:t>
            </w:r>
          </w:p>
          <w:p w:rsidR="00E553AF" w:rsidRDefault="00E553AF">
            <w:pPr>
              <w:widowControl w:val="0"/>
              <w:pBdr>
                <w:top w:val="nil"/>
                <w:left w:val="nil"/>
                <w:bottom w:val="nil"/>
                <w:right w:val="nil"/>
                <w:between w:val="nil"/>
              </w:pBdr>
              <w:rPr>
                <w:sz w:val="20"/>
                <w:szCs w:val="20"/>
              </w:rPr>
            </w:pPr>
          </w:p>
          <w:p w:rsidR="00E553AF" w:rsidRDefault="00E553AF">
            <w:pPr>
              <w:widowControl w:val="0"/>
              <w:pBdr>
                <w:top w:val="nil"/>
                <w:left w:val="nil"/>
                <w:bottom w:val="nil"/>
                <w:right w:val="nil"/>
                <w:between w:val="nil"/>
              </w:pBdr>
              <w:rPr>
                <w:sz w:val="20"/>
                <w:szCs w:val="20"/>
              </w:rPr>
            </w:pPr>
          </w:p>
          <w:p w:rsidR="00E553AF" w:rsidRDefault="00F4285B">
            <w:pPr>
              <w:widowControl w:val="0"/>
              <w:pBdr>
                <w:top w:val="nil"/>
                <w:left w:val="nil"/>
                <w:bottom w:val="nil"/>
                <w:right w:val="nil"/>
                <w:between w:val="nil"/>
              </w:pBdr>
              <w:rPr>
                <w:b/>
                <w:sz w:val="20"/>
                <w:szCs w:val="20"/>
              </w:rPr>
            </w:pPr>
            <w:r>
              <w:rPr>
                <w:b/>
                <w:sz w:val="20"/>
                <w:szCs w:val="20"/>
              </w:rPr>
              <w:t>Q4.</w:t>
            </w:r>
            <w:r w:rsidR="005101F9">
              <w:rPr>
                <w:b/>
                <w:sz w:val="20"/>
                <w:szCs w:val="20"/>
              </w:rPr>
              <w:t xml:space="preserve"> Whoa! What did they do with the colorful powders? Follow-up: How is everyone feeling right now?</w:t>
            </w:r>
            <w:r w:rsidR="001A1BD9">
              <w:rPr>
                <w:b/>
                <w:sz w:val="20"/>
                <w:szCs w:val="20"/>
              </w:rPr>
              <w:t xml:space="preserve"> Show me with your face and body.-pg. (Act it Out</w:t>
            </w:r>
            <w:proofErr w:type="gramStart"/>
            <w:r w:rsidR="001A1BD9">
              <w:rPr>
                <w:b/>
                <w:sz w:val="20"/>
                <w:szCs w:val="20"/>
              </w:rPr>
              <w:t xml:space="preserve">) </w:t>
            </w:r>
            <w:r w:rsidR="005101F9">
              <w:rPr>
                <w:b/>
                <w:sz w:val="20"/>
                <w:szCs w:val="20"/>
              </w:rPr>
              <w:t xml:space="preserve"> </w:t>
            </w:r>
            <w:r w:rsidR="001A1BD9">
              <w:rPr>
                <w:b/>
                <w:sz w:val="20"/>
                <w:szCs w:val="20"/>
              </w:rPr>
              <w:t>Follow</w:t>
            </w:r>
            <w:proofErr w:type="gramEnd"/>
            <w:r w:rsidR="001A1BD9">
              <w:rPr>
                <w:b/>
                <w:sz w:val="20"/>
                <w:szCs w:val="20"/>
              </w:rPr>
              <w:t xml:space="preserve">-up: </w:t>
            </w:r>
            <w:r w:rsidR="005101F9">
              <w:rPr>
                <w:b/>
                <w:sz w:val="20"/>
                <w:szCs w:val="20"/>
              </w:rPr>
              <w:t>How can you tell?</w:t>
            </w:r>
          </w:p>
          <w:p w:rsidR="005101F9" w:rsidRDefault="005101F9">
            <w:pPr>
              <w:widowControl w:val="0"/>
              <w:pBdr>
                <w:top w:val="nil"/>
                <w:left w:val="nil"/>
                <w:bottom w:val="nil"/>
                <w:right w:val="nil"/>
                <w:between w:val="nil"/>
              </w:pBdr>
              <w:rPr>
                <w:b/>
                <w:sz w:val="20"/>
                <w:szCs w:val="20"/>
              </w:rPr>
            </w:pPr>
          </w:p>
          <w:p w:rsidR="00E553AF" w:rsidRPr="001A1BD9" w:rsidRDefault="001A1BD9">
            <w:pPr>
              <w:widowControl w:val="0"/>
              <w:pBdr>
                <w:top w:val="nil"/>
                <w:left w:val="nil"/>
                <w:bottom w:val="nil"/>
                <w:right w:val="nil"/>
                <w:between w:val="nil"/>
              </w:pBdr>
              <w:rPr>
                <w:i/>
                <w:sz w:val="20"/>
                <w:szCs w:val="20"/>
              </w:rPr>
            </w:pPr>
            <w:r>
              <w:rPr>
                <w:i/>
                <w:sz w:val="20"/>
                <w:szCs w:val="20"/>
              </w:rPr>
              <w:t>Prompt children to act it and call out what you see. You can also call on a few volunteers to share what they acted out and why.</w:t>
            </w:r>
          </w:p>
          <w:p w:rsidR="00E553AF" w:rsidRDefault="00E553AF">
            <w:pPr>
              <w:widowControl w:val="0"/>
              <w:pBdr>
                <w:top w:val="nil"/>
                <w:left w:val="nil"/>
                <w:bottom w:val="nil"/>
                <w:right w:val="nil"/>
                <w:between w:val="nil"/>
              </w:pBdr>
              <w:rPr>
                <w:sz w:val="20"/>
                <w:szCs w:val="20"/>
              </w:rPr>
            </w:pPr>
          </w:p>
          <w:p w:rsidR="00E553AF" w:rsidRDefault="00F4285B">
            <w:pPr>
              <w:widowControl w:val="0"/>
              <w:pBdr>
                <w:top w:val="nil"/>
                <w:left w:val="nil"/>
                <w:bottom w:val="nil"/>
                <w:right w:val="nil"/>
                <w:between w:val="nil"/>
              </w:pBdr>
              <w:rPr>
                <w:b/>
                <w:sz w:val="20"/>
                <w:szCs w:val="20"/>
              </w:rPr>
            </w:pPr>
            <w:r>
              <w:rPr>
                <w:b/>
                <w:sz w:val="20"/>
                <w:szCs w:val="20"/>
              </w:rPr>
              <w:t xml:space="preserve">Where and how will you reinforce focus word? What additional words might you address while reading? </w:t>
            </w:r>
          </w:p>
          <w:p w:rsidR="001A1BD9" w:rsidRDefault="001A1BD9">
            <w:pPr>
              <w:widowControl w:val="0"/>
              <w:pBdr>
                <w:top w:val="nil"/>
                <w:left w:val="nil"/>
                <w:bottom w:val="nil"/>
                <w:right w:val="nil"/>
                <w:between w:val="nil"/>
              </w:pBdr>
              <w:rPr>
                <w:b/>
                <w:sz w:val="20"/>
                <w:szCs w:val="20"/>
              </w:rPr>
            </w:pPr>
          </w:p>
          <w:p w:rsidR="001A1BD9" w:rsidRPr="001A1BD9" w:rsidRDefault="001A1BD9">
            <w:pPr>
              <w:widowControl w:val="0"/>
              <w:pBdr>
                <w:top w:val="nil"/>
                <w:left w:val="nil"/>
                <w:bottom w:val="nil"/>
                <w:right w:val="nil"/>
                <w:between w:val="nil"/>
              </w:pBdr>
              <w:rPr>
                <w:sz w:val="20"/>
                <w:szCs w:val="20"/>
              </w:rPr>
            </w:pPr>
            <w:r>
              <w:rPr>
                <w:sz w:val="20"/>
                <w:szCs w:val="20"/>
              </w:rPr>
              <w:t>Focus word comes several time in the text, provided many opportunities for children to hear and review the word. Additional words might include:</w:t>
            </w:r>
          </w:p>
          <w:p w:rsidR="005131B2" w:rsidRDefault="005131B2">
            <w:pPr>
              <w:widowControl w:val="0"/>
              <w:pBdr>
                <w:top w:val="nil"/>
                <w:left w:val="nil"/>
                <w:bottom w:val="nil"/>
                <w:right w:val="nil"/>
                <w:between w:val="nil"/>
              </w:pBdr>
              <w:rPr>
                <w:b/>
                <w:sz w:val="20"/>
                <w:szCs w:val="20"/>
              </w:rPr>
            </w:pPr>
          </w:p>
          <w:p w:rsidR="005131B2" w:rsidRPr="005101F9" w:rsidRDefault="005131B2" w:rsidP="005131B2">
            <w:pPr>
              <w:pStyle w:val="ListParagraph"/>
              <w:widowControl w:val="0"/>
              <w:numPr>
                <w:ilvl w:val="0"/>
                <w:numId w:val="4"/>
              </w:numPr>
              <w:pBdr>
                <w:top w:val="nil"/>
                <w:left w:val="nil"/>
                <w:bottom w:val="nil"/>
                <w:right w:val="nil"/>
                <w:between w:val="nil"/>
              </w:pBdr>
              <w:rPr>
                <w:sz w:val="20"/>
                <w:szCs w:val="20"/>
              </w:rPr>
            </w:pPr>
            <w:r w:rsidRPr="005101F9">
              <w:rPr>
                <w:sz w:val="20"/>
                <w:szCs w:val="20"/>
              </w:rPr>
              <w:t>Guavas</w:t>
            </w:r>
          </w:p>
          <w:p w:rsidR="005131B2" w:rsidRPr="005101F9" w:rsidRDefault="005131B2" w:rsidP="005131B2">
            <w:pPr>
              <w:pStyle w:val="ListParagraph"/>
              <w:widowControl w:val="0"/>
              <w:numPr>
                <w:ilvl w:val="0"/>
                <w:numId w:val="4"/>
              </w:numPr>
              <w:pBdr>
                <w:top w:val="nil"/>
                <w:left w:val="nil"/>
                <w:bottom w:val="nil"/>
                <w:right w:val="nil"/>
                <w:between w:val="nil"/>
              </w:pBdr>
              <w:rPr>
                <w:sz w:val="20"/>
                <w:szCs w:val="20"/>
              </w:rPr>
            </w:pPr>
            <w:r w:rsidRPr="005101F9">
              <w:rPr>
                <w:sz w:val="20"/>
                <w:szCs w:val="20"/>
              </w:rPr>
              <w:t>Lotuses</w:t>
            </w:r>
          </w:p>
          <w:p w:rsidR="005131B2" w:rsidRPr="005101F9" w:rsidRDefault="005131B2" w:rsidP="005131B2">
            <w:pPr>
              <w:pStyle w:val="ListParagraph"/>
              <w:widowControl w:val="0"/>
              <w:numPr>
                <w:ilvl w:val="0"/>
                <w:numId w:val="4"/>
              </w:numPr>
              <w:pBdr>
                <w:top w:val="nil"/>
                <w:left w:val="nil"/>
                <w:bottom w:val="nil"/>
                <w:right w:val="nil"/>
                <w:between w:val="nil"/>
              </w:pBdr>
              <w:rPr>
                <w:sz w:val="20"/>
                <w:szCs w:val="20"/>
              </w:rPr>
            </w:pPr>
            <w:r w:rsidRPr="005101F9">
              <w:rPr>
                <w:sz w:val="20"/>
                <w:szCs w:val="20"/>
              </w:rPr>
              <w:t>Festival</w:t>
            </w:r>
          </w:p>
          <w:p w:rsidR="005131B2" w:rsidRPr="005101F9" w:rsidRDefault="005131B2" w:rsidP="005131B2">
            <w:pPr>
              <w:pStyle w:val="ListParagraph"/>
              <w:widowControl w:val="0"/>
              <w:numPr>
                <w:ilvl w:val="0"/>
                <w:numId w:val="4"/>
              </w:numPr>
              <w:pBdr>
                <w:top w:val="nil"/>
                <w:left w:val="nil"/>
                <w:bottom w:val="nil"/>
                <w:right w:val="nil"/>
                <w:between w:val="nil"/>
              </w:pBdr>
              <w:rPr>
                <w:sz w:val="20"/>
                <w:szCs w:val="20"/>
              </w:rPr>
            </w:pPr>
            <w:r w:rsidRPr="005101F9">
              <w:rPr>
                <w:sz w:val="20"/>
                <w:szCs w:val="20"/>
              </w:rPr>
              <w:t>Separate</w:t>
            </w:r>
          </w:p>
          <w:p w:rsidR="005101F9" w:rsidRPr="005101F9" w:rsidRDefault="005101F9" w:rsidP="005131B2">
            <w:pPr>
              <w:pStyle w:val="ListParagraph"/>
              <w:widowControl w:val="0"/>
              <w:numPr>
                <w:ilvl w:val="0"/>
                <w:numId w:val="4"/>
              </w:numPr>
              <w:pBdr>
                <w:top w:val="nil"/>
                <w:left w:val="nil"/>
                <w:bottom w:val="nil"/>
                <w:right w:val="nil"/>
                <w:between w:val="nil"/>
              </w:pBdr>
              <w:rPr>
                <w:sz w:val="20"/>
                <w:szCs w:val="20"/>
              </w:rPr>
            </w:pPr>
            <w:r w:rsidRPr="005101F9">
              <w:rPr>
                <w:sz w:val="20"/>
                <w:szCs w:val="20"/>
              </w:rPr>
              <w:t>Neighbors</w:t>
            </w:r>
          </w:p>
          <w:p w:rsidR="005101F9" w:rsidRPr="005101F9" w:rsidRDefault="005101F9" w:rsidP="005131B2">
            <w:pPr>
              <w:pStyle w:val="ListParagraph"/>
              <w:widowControl w:val="0"/>
              <w:numPr>
                <w:ilvl w:val="0"/>
                <w:numId w:val="4"/>
              </w:numPr>
              <w:pBdr>
                <w:top w:val="nil"/>
                <w:left w:val="nil"/>
                <w:bottom w:val="nil"/>
                <w:right w:val="nil"/>
                <w:between w:val="nil"/>
              </w:pBdr>
              <w:rPr>
                <w:sz w:val="20"/>
                <w:szCs w:val="20"/>
              </w:rPr>
            </w:pPr>
            <w:r w:rsidRPr="005101F9">
              <w:rPr>
                <w:sz w:val="20"/>
                <w:szCs w:val="20"/>
              </w:rPr>
              <w:t>Friendship</w:t>
            </w:r>
          </w:p>
          <w:p w:rsidR="005101F9" w:rsidRPr="005101F9" w:rsidRDefault="005101F9" w:rsidP="005131B2">
            <w:pPr>
              <w:pStyle w:val="ListParagraph"/>
              <w:widowControl w:val="0"/>
              <w:numPr>
                <w:ilvl w:val="0"/>
                <w:numId w:val="4"/>
              </w:numPr>
              <w:pBdr>
                <w:top w:val="nil"/>
                <w:left w:val="nil"/>
                <w:bottom w:val="nil"/>
                <w:right w:val="nil"/>
                <w:between w:val="nil"/>
              </w:pBdr>
              <w:rPr>
                <w:sz w:val="20"/>
                <w:szCs w:val="20"/>
              </w:rPr>
            </w:pPr>
            <w:r w:rsidRPr="005101F9">
              <w:rPr>
                <w:sz w:val="20"/>
                <w:szCs w:val="20"/>
              </w:rPr>
              <w:lastRenderedPageBreak/>
              <w:t>Forgiveness</w:t>
            </w:r>
          </w:p>
          <w:p w:rsidR="00E553AF" w:rsidRDefault="00E553AF">
            <w:pPr>
              <w:widowControl w:val="0"/>
              <w:pBdr>
                <w:top w:val="nil"/>
                <w:left w:val="nil"/>
                <w:bottom w:val="nil"/>
                <w:right w:val="nil"/>
                <w:between w:val="nil"/>
              </w:pBdr>
              <w:rPr>
                <w:b/>
                <w:sz w:val="20"/>
                <w:szCs w:val="20"/>
              </w:rPr>
            </w:pPr>
          </w:p>
          <w:p w:rsidR="00E553AF" w:rsidRDefault="00E553AF">
            <w:pPr>
              <w:widowControl w:val="0"/>
              <w:pBdr>
                <w:top w:val="nil"/>
                <w:left w:val="nil"/>
                <w:bottom w:val="nil"/>
                <w:right w:val="nil"/>
                <w:between w:val="nil"/>
              </w:pBdr>
              <w:rPr>
                <w:b/>
                <w:sz w:val="20"/>
                <w:szCs w:val="20"/>
              </w:rPr>
            </w:pPr>
          </w:p>
          <w:p w:rsidR="00E553AF" w:rsidRDefault="00F4285B">
            <w:pPr>
              <w:widowControl w:val="0"/>
              <w:pBdr>
                <w:top w:val="nil"/>
                <w:left w:val="nil"/>
                <w:bottom w:val="nil"/>
                <w:right w:val="nil"/>
                <w:between w:val="nil"/>
              </w:pBdr>
              <w:rPr>
                <w:b/>
                <w:sz w:val="20"/>
                <w:szCs w:val="20"/>
              </w:rPr>
            </w:pPr>
            <w:r>
              <w:rPr>
                <w:b/>
                <w:sz w:val="20"/>
                <w:szCs w:val="20"/>
              </w:rPr>
              <w:t>Additional Notes:</w:t>
            </w:r>
            <w:r w:rsidR="001A1BD9">
              <w:rPr>
                <w:b/>
                <w:sz w:val="20"/>
                <w:szCs w:val="20"/>
              </w:rPr>
              <w:t xml:space="preserve"> N/A</w:t>
            </w:r>
          </w:p>
          <w:p w:rsidR="00E553AF" w:rsidRDefault="00E553AF">
            <w:pPr>
              <w:widowControl w:val="0"/>
              <w:pBdr>
                <w:top w:val="nil"/>
                <w:left w:val="nil"/>
                <w:bottom w:val="nil"/>
                <w:right w:val="nil"/>
                <w:between w:val="nil"/>
              </w:pBdr>
              <w:rPr>
                <w:b/>
                <w:sz w:val="20"/>
                <w:szCs w:val="20"/>
              </w:rPr>
            </w:pPr>
          </w:p>
        </w:tc>
      </w:tr>
      <w:tr w:rsidR="00E553AF">
        <w:trPr>
          <w:trHeight w:val="420"/>
        </w:trPr>
        <w:tc>
          <w:tcPr>
            <w:tcW w:w="10800" w:type="dxa"/>
            <w:gridSpan w:val="3"/>
            <w:shd w:val="clear" w:color="auto" w:fill="26BCD7"/>
            <w:tcMar>
              <w:top w:w="100" w:type="dxa"/>
              <w:left w:w="100" w:type="dxa"/>
              <w:bottom w:w="100" w:type="dxa"/>
              <w:right w:w="100" w:type="dxa"/>
            </w:tcMar>
          </w:tcPr>
          <w:p w:rsidR="00E553AF" w:rsidRDefault="00F4285B">
            <w:pPr>
              <w:widowControl w:val="0"/>
              <w:tabs>
                <w:tab w:val="left" w:pos="2100"/>
                <w:tab w:val="center" w:pos="5300"/>
              </w:tabs>
              <w:rPr>
                <w:b/>
                <w:sz w:val="20"/>
                <w:szCs w:val="20"/>
              </w:rPr>
            </w:pPr>
            <w:r>
              <w:rPr>
                <w:b/>
                <w:sz w:val="20"/>
                <w:szCs w:val="20"/>
              </w:rPr>
              <w:lastRenderedPageBreak/>
              <w:tab/>
            </w:r>
            <w:r>
              <w:rPr>
                <w:b/>
                <w:sz w:val="20"/>
                <w:szCs w:val="20"/>
              </w:rPr>
              <w:tab/>
              <w:t>AFTER READING</w:t>
            </w:r>
          </w:p>
          <w:p w:rsidR="00E553AF" w:rsidRDefault="00F4285B">
            <w:pPr>
              <w:widowControl w:val="0"/>
              <w:jc w:val="center"/>
            </w:pPr>
            <w:r>
              <w:rPr>
                <w:i/>
                <w:sz w:val="20"/>
                <w:szCs w:val="20"/>
              </w:rPr>
              <w:t>write questions and student interaction (T/T, S/J, Act-it-out)</w:t>
            </w:r>
          </w:p>
        </w:tc>
      </w:tr>
      <w:tr w:rsidR="00E553AF">
        <w:tc>
          <w:tcPr>
            <w:tcW w:w="2730" w:type="dxa"/>
            <w:gridSpan w:val="2"/>
            <w:shd w:val="clear" w:color="auto" w:fill="auto"/>
            <w:tcMar>
              <w:top w:w="100" w:type="dxa"/>
              <w:left w:w="100" w:type="dxa"/>
              <w:bottom w:w="100" w:type="dxa"/>
              <w:right w:w="100" w:type="dxa"/>
            </w:tcMar>
          </w:tcPr>
          <w:p w:rsidR="00E553AF" w:rsidRDefault="00F4285B">
            <w:pPr>
              <w:widowControl w:val="0"/>
              <w:numPr>
                <w:ilvl w:val="0"/>
                <w:numId w:val="1"/>
              </w:numPr>
              <w:pBdr>
                <w:top w:val="nil"/>
                <w:left w:val="nil"/>
                <w:bottom w:val="nil"/>
                <w:right w:val="nil"/>
                <w:between w:val="nil"/>
              </w:pBdr>
              <w:rPr>
                <w:color w:val="000000"/>
                <w:sz w:val="20"/>
                <w:szCs w:val="20"/>
              </w:rPr>
            </w:pPr>
            <w:r>
              <w:rPr>
                <w:color w:val="000000"/>
                <w:sz w:val="20"/>
                <w:szCs w:val="20"/>
              </w:rPr>
              <w:t>Ask 1 question reflecting on book theme</w:t>
            </w:r>
          </w:p>
          <w:p w:rsidR="00E553AF" w:rsidRDefault="00E553AF">
            <w:pPr>
              <w:widowControl w:val="0"/>
              <w:pBdr>
                <w:top w:val="nil"/>
                <w:left w:val="nil"/>
                <w:bottom w:val="nil"/>
                <w:right w:val="nil"/>
                <w:between w:val="nil"/>
              </w:pBdr>
              <w:ind w:left="450" w:hanging="720"/>
              <w:rPr>
                <w:color w:val="000000"/>
                <w:sz w:val="20"/>
                <w:szCs w:val="20"/>
              </w:rPr>
            </w:pPr>
          </w:p>
          <w:p w:rsidR="00E553AF" w:rsidRDefault="00F4285B">
            <w:pPr>
              <w:widowControl w:val="0"/>
              <w:numPr>
                <w:ilvl w:val="0"/>
                <w:numId w:val="1"/>
              </w:numPr>
              <w:pBdr>
                <w:top w:val="nil"/>
                <w:left w:val="nil"/>
                <w:bottom w:val="nil"/>
                <w:right w:val="nil"/>
                <w:between w:val="nil"/>
              </w:pBdr>
              <w:spacing w:after="100"/>
              <w:rPr>
                <w:color w:val="000000"/>
                <w:sz w:val="20"/>
                <w:szCs w:val="20"/>
              </w:rPr>
            </w:pPr>
            <w:r>
              <w:rPr>
                <w:color w:val="000000"/>
                <w:sz w:val="20"/>
                <w:szCs w:val="20"/>
              </w:rPr>
              <w:t>Make connection to extension activity</w:t>
            </w:r>
          </w:p>
        </w:tc>
        <w:tc>
          <w:tcPr>
            <w:tcW w:w="8070" w:type="dxa"/>
            <w:shd w:val="clear" w:color="auto" w:fill="auto"/>
            <w:tcMar>
              <w:top w:w="100" w:type="dxa"/>
              <w:left w:w="100" w:type="dxa"/>
              <w:bottom w:w="100" w:type="dxa"/>
              <w:right w:w="100" w:type="dxa"/>
            </w:tcMar>
          </w:tcPr>
          <w:p w:rsidR="00E553AF" w:rsidRDefault="00F4285B">
            <w:pPr>
              <w:widowControl w:val="0"/>
              <w:pBdr>
                <w:top w:val="nil"/>
                <w:left w:val="nil"/>
                <w:bottom w:val="nil"/>
                <w:right w:val="nil"/>
                <w:between w:val="nil"/>
              </w:pBdr>
              <w:rPr>
                <w:b/>
                <w:sz w:val="20"/>
                <w:szCs w:val="20"/>
              </w:rPr>
            </w:pPr>
            <w:r>
              <w:rPr>
                <w:sz w:val="20"/>
                <w:szCs w:val="20"/>
              </w:rPr>
              <w:t>Q1.</w:t>
            </w:r>
            <w:r w:rsidR="005101F9">
              <w:rPr>
                <w:sz w:val="20"/>
                <w:szCs w:val="20"/>
              </w:rPr>
              <w:t xml:space="preserve"> Why does this community celebrate Holi? What makes it special?</w:t>
            </w:r>
            <w:r w:rsidR="001A1BD9">
              <w:rPr>
                <w:sz w:val="20"/>
                <w:szCs w:val="20"/>
              </w:rPr>
              <w:t xml:space="preserve"> (</w:t>
            </w:r>
            <w:r w:rsidR="001A1BD9" w:rsidRPr="001A1BD9">
              <w:rPr>
                <w:b/>
                <w:sz w:val="20"/>
                <w:szCs w:val="20"/>
              </w:rPr>
              <w:t>Turn and Talk)</w:t>
            </w:r>
          </w:p>
          <w:p w:rsidR="001A1BD9" w:rsidRDefault="001A1BD9">
            <w:pPr>
              <w:widowControl w:val="0"/>
              <w:pBdr>
                <w:top w:val="nil"/>
                <w:left w:val="nil"/>
                <w:bottom w:val="nil"/>
                <w:right w:val="nil"/>
                <w:between w:val="nil"/>
              </w:pBdr>
              <w:rPr>
                <w:b/>
                <w:sz w:val="20"/>
                <w:szCs w:val="20"/>
              </w:rPr>
            </w:pPr>
          </w:p>
          <w:p w:rsidR="001A1BD9" w:rsidRPr="00693E06" w:rsidRDefault="001A1BD9">
            <w:pPr>
              <w:widowControl w:val="0"/>
              <w:pBdr>
                <w:top w:val="nil"/>
                <w:left w:val="nil"/>
                <w:bottom w:val="nil"/>
                <w:right w:val="nil"/>
                <w:between w:val="nil"/>
              </w:pBdr>
              <w:rPr>
                <w:i/>
                <w:sz w:val="20"/>
                <w:szCs w:val="20"/>
              </w:rPr>
            </w:pPr>
            <w:r w:rsidRPr="00693E06">
              <w:rPr>
                <w:i/>
                <w:sz w:val="20"/>
                <w:szCs w:val="20"/>
              </w:rPr>
              <w:t xml:space="preserve">Prompt children to Turn and Talk. After 1-2 minutes, take a few shares. Ideas to look for: </w:t>
            </w:r>
            <w:r w:rsidR="00693E06" w:rsidRPr="00693E06">
              <w:rPr>
                <w:i/>
                <w:sz w:val="20"/>
                <w:szCs w:val="20"/>
              </w:rPr>
              <w:t xml:space="preserve">To celebrate new life and fresh starts. </w:t>
            </w:r>
            <w:r w:rsidRPr="00693E06">
              <w:rPr>
                <w:i/>
                <w:sz w:val="20"/>
                <w:szCs w:val="20"/>
              </w:rPr>
              <w:t xml:space="preserve">To have fun with family and friends. </w:t>
            </w:r>
            <w:r w:rsidR="00693E06" w:rsidRPr="00693E06">
              <w:rPr>
                <w:i/>
                <w:sz w:val="20"/>
                <w:szCs w:val="20"/>
              </w:rPr>
              <w:t>You can also look out for any other purposes that you shared with the group.</w:t>
            </w:r>
          </w:p>
          <w:p w:rsidR="00E553AF" w:rsidRDefault="00E553AF">
            <w:pPr>
              <w:widowControl w:val="0"/>
              <w:pBdr>
                <w:top w:val="nil"/>
                <w:left w:val="nil"/>
                <w:bottom w:val="nil"/>
                <w:right w:val="nil"/>
                <w:between w:val="nil"/>
              </w:pBdr>
              <w:rPr>
                <w:sz w:val="20"/>
                <w:szCs w:val="20"/>
              </w:rPr>
            </w:pPr>
          </w:p>
          <w:p w:rsidR="00E553AF" w:rsidRDefault="00F4285B">
            <w:pPr>
              <w:widowControl w:val="0"/>
              <w:pBdr>
                <w:top w:val="nil"/>
                <w:left w:val="nil"/>
                <w:bottom w:val="nil"/>
                <w:right w:val="nil"/>
                <w:between w:val="nil"/>
              </w:pBdr>
              <w:rPr>
                <w:b/>
                <w:sz w:val="20"/>
                <w:szCs w:val="20"/>
              </w:rPr>
            </w:pPr>
            <w:r>
              <w:rPr>
                <w:b/>
                <w:sz w:val="20"/>
                <w:szCs w:val="20"/>
              </w:rPr>
              <w:t xml:space="preserve">What will you say to connect theme or big idea to extension activity: </w:t>
            </w:r>
          </w:p>
          <w:p w:rsidR="00693E06" w:rsidRDefault="00693E06">
            <w:pPr>
              <w:widowControl w:val="0"/>
              <w:pBdr>
                <w:top w:val="nil"/>
                <w:left w:val="nil"/>
                <w:bottom w:val="nil"/>
                <w:right w:val="nil"/>
                <w:between w:val="nil"/>
              </w:pBdr>
              <w:rPr>
                <w:b/>
                <w:sz w:val="20"/>
                <w:szCs w:val="20"/>
              </w:rPr>
            </w:pPr>
          </w:p>
          <w:p w:rsidR="00E553AF" w:rsidRDefault="00693E06">
            <w:pPr>
              <w:widowControl w:val="0"/>
              <w:pBdr>
                <w:top w:val="nil"/>
                <w:left w:val="nil"/>
                <w:bottom w:val="nil"/>
                <w:right w:val="nil"/>
                <w:between w:val="nil"/>
              </w:pBdr>
              <w:rPr>
                <w:b/>
                <w:sz w:val="20"/>
                <w:szCs w:val="20"/>
              </w:rPr>
            </w:pPr>
            <w:r w:rsidRPr="00A07220">
              <w:rPr>
                <w:sz w:val="20"/>
                <w:szCs w:val="20"/>
              </w:rPr>
              <w:t xml:space="preserve">Today, we learned about a special festival celebrated by members of the Indian community around the world. We also learned that a festival is a special celebration that brings a community together. </w:t>
            </w:r>
            <w:r w:rsidR="00A07220">
              <w:rPr>
                <w:sz w:val="20"/>
                <w:szCs w:val="20"/>
              </w:rPr>
              <w:t xml:space="preserve">Ask group to remind you of some of the reasons a community might have a festival. Reinforce ideas from the focus word plan. </w:t>
            </w:r>
          </w:p>
          <w:p w:rsidR="00E553AF" w:rsidRDefault="00E553AF" w:rsidP="00A07220">
            <w:pPr>
              <w:widowControl w:val="0"/>
              <w:pBdr>
                <w:top w:val="nil"/>
                <w:left w:val="nil"/>
                <w:bottom w:val="nil"/>
                <w:right w:val="nil"/>
                <w:between w:val="nil"/>
              </w:pBdr>
              <w:rPr>
                <w:sz w:val="20"/>
                <w:szCs w:val="20"/>
              </w:rPr>
            </w:pPr>
          </w:p>
        </w:tc>
      </w:tr>
    </w:tbl>
    <w:p w:rsidR="00E553AF" w:rsidRDefault="00E553AF">
      <w:pPr>
        <w:rPr>
          <w:b/>
          <w:color w:val="FF0000"/>
        </w:rPr>
      </w:pPr>
    </w:p>
    <w:p w:rsidR="00E553AF" w:rsidRDefault="00E553AF"/>
    <w:tbl>
      <w:tblPr>
        <w:tblStyle w:val="a2"/>
        <w:tblW w:w="108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580"/>
      </w:tblGrid>
      <w:tr w:rsidR="00E553AF">
        <w:trPr>
          <w:trHeight w:val="700"/>
        </w:trPr>
        <w:tc>
          <w:tcPr>
            <w:tcW w:w="10800" w:type="dxa"/>
            <w:gridSpan w:val="2"/>
            <w:shd w:val="clear" w:color="auto" w:fill="005596"/>
            <w:tcMar>
              <w:top w:w="100" w:type="dxa"/>
              <w:left w:w="100" w:type="dxa"/>
              <w:bottom w:w="100" w:type="dxa"/>
              <w:right w:w="100" w:type="dxa"/>
            </w:tcMar>
          </w:tcPr>
          <w:p w:rsidR="00E553AF" w:rsidRDefault="00F4285B">
            <w:pPr>
              <w:widowControl w:val="0"/>
              <w:pBdr>
                <w:top w:val="nil"/>
                <w:left w:val="nil"/>
                <w:bottom w:val="nil"/>
                <w:right w:val="nil"/>
                <w:between w:val="nil"/>
              </w:pBdr>
              <w:shd w:val="clear" w:color="auto" w:fill="005596"/>
              <w:tabs>
                <w:tab w:val="left" w:pos="8460"/>
              </w:tabs>
              <w:rPr>
                <w:b/>
              </w:rPr>
            </w:pPr>
            <w:r>
              <w:rPr>
                <w:b/>
              </w:rPr>
              <w:tab/>
            </w:r>
          </w:p>
          <w:p w:rsidR="00E553AF" w:rsidRDefault="00F4285B">
            <w:pPr>
              <w:widowControl w:val="0"/>
              <w:pBdr>
                <w:top w:val="nil"/>
                <w:left w:val="nil"/>
                <w:bottom w:val="nil"/>
                <w:right w:val="nil"/>
                <w:between w:val="nil"/>
              </w:pBdr>
              <w:shd w:val="clear" w:color="auto" w:fill="005596"/>
              <w:tabs>
                <w:tab w:val="center" w:pos="5300"/>
                <w:tab w:val="left" w:pos="7215"/>
              </w:tabs>
              <w:rPr>
                <w:sz w:val="20"/>
                <w:szCs w:val="20"/>
              </w:rPr>
            </w:pPr>
            <w:r>
              <w:rPr>
                <w:b/>
                <w:sz w:val="20"/>
                <w:szCs w:val="20"/>
              </w:rPr>
              <w:tab/>
              <w:t>EXTENSION ACTIVITY</w:t>
            </w:r>
            <w:r>
              <w:rPr>
                <w:b/>
                <w:sz w:val="20"/>
                <w:szCs w:val="20"/>
              </w:rPr>
              <w:tab/>
            </w:r>
          </w:p>
          <w:p w:rsidR="00E553AF" w:rsidRDefault="00F4285B">
            <w:pPr>
              <w:tabs>
                <w:tab w:val="left" w:pos="6960"/>
              </w:tabs>
              <w:rPr>
                <w:sz w:val="20"/>
                <w:szCs w:val="20"/>
              </w:rPr>
            </w:pPr>
            <w:r>
              <w:rPr>
                <w:sz w:val="20"/>
                <w:szCs w:val="20"/>
              </w:rPr>
              <w:tab/>
            </w:r>
          </w:p>
        </w:tc>
      </w:tr>
      <w:tr w:rsidR="00E553AF" w:rsidRPr="007216B9">
        <w:trPr>
          <w:trHeight w:val="860"/>
        </w:trPr>
        <w:tc>
          <w:tcPr>
            <w:tcW w:w="5220" w:type="dxa"/>
            <w:shd w:val="clear" w:color="auto" w:fill="auto"/>
            <w:tcMar>
              <w:top w:w="100" w:type="dxa"/>
              <w:left w:w="100" w:type="dxa"/>
              <w:bottom w:w="100" w:type="dxa"/>
              <w:right w:w="100" w:type="dxa"/>
            </w:tcMar>
          </w:tcPr>
          <w:p w:rsidR="00E553AF" w:rsidRPr="007216B9" w:rsidRDefault="00F4285B">
            <w:pPr>
              <w:widowControl w:val="0"/>
              <w:pBdr>
                <w:top w:val="nil"/>
                <w:left w:val="nil"/>
                <w:bottom w:val="nil"/>
                <w:right w:val="nil"/>
                <w:between w:val="nil"/>
              </w:pBdr>
            </w:pPr>
            <w:r w:rsidRPr="007216B9">
              <w:t>Activity Description</w:t>
            </w:r>
          </w:p>
          <w:p w:rsidR="00693E06" w:rsidRPr="007216B9" w:rsidRDefault="00693E06">
            <w:pPr>
              <w:widowControl w:val="0"/>
              <w:pBdr>
                <w:top w:val="nil"/>
                <w:left w:val="nil"/>
                <w:bottom w:val="nil"/>
                <w:right w:val="nil"/>
                <w:between w:val="nil"/>
              </w:pBdr>
            </w:pPr>
          </w:p>
          <w:p w:rsidR="00693E06" w:rsidRPr="007216B9" w:rsidRDefault="00693E06">
            <w:pPr>
              <w:widowControl w:val="0"/>
              <w:pBdr>
                <w:top w:val="nil"/>
                <w:left w:val="nil"/>
                <w:bottom w:val="nil"/>
                <w:right w:val="nil"/>
                <w:between w:val="nil"/>
              </w:pBdr>
            </w:pPr>
            <w:r w:rsidRPr="007216B9">
              <w:t>Children will design their own special festival using illustrations and captions.</w:t>
            </w:r>
          </w:p>
          <w:p w:rsidR="00E553AF" w:rsidRPr="007216B9" w:rsidRDefault="00E553AF">
            <w:pPr>
              <w:widowControl w:val="0"/>
              <w:pBdr>
                <w:top w:val="nil"/>
                <w:left w:val="nil"/>
                <w:bottom w:val="nil"/>
                <w:right w:val="nil"/>
                <w:between w:val="nil"/>
              </w:pBdr>
              <w:ind w:left="720"/>
            </w:pPr>
          </w:p>
          <w:p w:rsidR="00E553AF" w:rsidRPr="007216B9" w:rsidRDefault="00E553AF">
            <w:pPr>
              <w:widowControl w:val="0"/>
              <w:pBdr>
                <w:top w:val="nil"/>
                <w:left w:val="nil"/>
                <w:bottom w:val="nil"/>
                <w:right w:val="nil"/>
                <w:between w:val="nil"/>
              </w:pBdr>
            </w:pPr>
          </w:p>
        </w:tc>
        <w:tc>
          <w:tcPr>
            <w:tcW w:w="5580" w:type="dxa"/>
          </w:tcPr>
          <w:p w:rsidR="00E553AF" w:rsidRPr="007216B9" w:rsidRDefault="00F4285B">
            <w:pPr>
              <w:widowControl w:val="0"/>
              <w:pBdr>
                <w:top w:val="nil"/>
                <w:left w:val="nil"/>
                <w:bottom w:val="nil"/>
                <w:right w:val="nil"/>
                <w:between w:val="nil"/>
              </w:pBdr>
            </w:pPr>
            <w:r w:rsidRPr="007216B9">
              <w:t>Materials</w:t>
            </w:r>
          </w:p>
          <w:p w:rsidR="00693E06" w:rsidRPr="007216B9" w:rsidRDefault="00693E06">
            <w:pPr>
              <w:widowControl w:val="0"/>
              <w:pBdr>
                <w:top w:val="nil"/>
                <w:left w:val="nil"/>
                <w:bottom w:val="nil"/>
                <w:right w:val="nil"/>
                <w:between w:val="nil"/>
              </w:pBdr>
            </w:pPr>
          </w:p>
          <w:p w:rsidR="00693E06" w:rsidRPr="007216B9" w:rsidRDefault="00693E06" w:rsidP="00693E06">
            <w:pPr>
              <w:pStyle w:val="ListParagraph"/>
              <w:widowControl w:val="0"/>
              <w:numPr>
                <w:ilvl w:val="0"/>
                <w:numId w:val="7"/>
              </w:numPr>
              <w:pBdr>
                <w:top w:val="nil"/>
                <w:left w:val="nil"/>
                <w:bottom w:val="nil"/>
                <w:right w:val="nil"/>
                <w:between w:val="nil"/>
              </w:pBdr>
            </w:pPr>
            <w:r w:rsidRPr="007216B9">
              <w:t>Brainstorm Sheet</w:t>
            </w:r>
          </w:p>
          <w:p w:rsidR="00693E06" w:rsidRPr="007216B9" w:rsidRDefault="00693E06" w:rsidP="00693E06">
            <w:pPr>
              <w:pStyle w:val="ListParagraph"/>
              <w:widowControl w:val="0"/>
              <w:numPr>
                <w:ilvl w:val="0"/>
                <w:numId w:val="7"/>
              </w:numPr>
              <w:pBdr>
                <w:top w:val="nil"/>
                <w:left w:val="nil"/>
                <w:bottom w:val="nil"/>
                <w:right w:val="nil"/>
                <w:between w:val="nil"/>
              </w:pBdr>
            </w:pPr>
            <w:r w:rsidRPr="007216B9">
              <w:t>Blank white paper or poster</w:t>
            </w:r>
          </w:p>
          <w:p w:rsidR="00693E06" w:rsidRPr="007216B9" w:rsidRDefault="00693E06" w:rsidP="00693E06">
            <w:pPr>
              <w:pStyle w:val="ListParagraph"/>
              <w:widowControl w:val="0"/>
              <w:numPr>
                <w:ilvl w:val="0"/>
                <w:numId w:val="7"/>
              </w:numPr>
              <w:pBdr>
                <w:top w:val="nil"/>
                <w:left w:val="nil"/>
                <w:bottom w:val="nil"/>
                <w:right w:val="nil"/>
                <w:between w:val="nil"/>
              </w:pBdr>
            </w:pPr>
            <w:r w:rsidRPr="007216B9">
              <w:t>Coloring tools (crayons, colored pencils, markers)</w:t>
            </w:r>
          </w:p>
          <w:p w:rsidR="00693E06" w:rsidRPr="007216B9" w:rsidRDefault="00693E06" w:rsidP="00693E06">
            <w:pPr>
              <w:pStyle w:val="ListParagraph"/>
              <w:widowControl w:val="0"/>
              <w:numPr>
                <w:ilvl w:val="0"/>
                <w:numId w:val="7"/>
              </w:numPr>
              <w:pBdr>
                <w:top w:val="nil"/>
                <w:left w:val="nil"/>
                <w:bottom w:val="nil"/>
                <w:right w:val="nil"/>
                <w:between w:val="nil"/>
              </w:pBdr>
            </w:pPr>
            <w:r w:rsidRPr="007216B9">
              <w:t xml:space="preserve">Optional: Other mediums for decorations (construction paper, magazines to cut out pictures, etc.) </w:t>
            </w:r>
          </w:p>
        </w:tc>
      </w:tr>
      <w:tr w:rsidR="00E553AF" w:rsidRPr="007216B9">
        <w:trPr>
          <w:trHeight w:val="940"/>
        </w:trPr>
        <w:tc>
          <w:tcPr>
            <w:tcW w:w="10800" w:type="dxa"/>
            <w:gridSpan w:val="2"/>
            <w:shd w:val="clear" w:color="auto" w:fill="auto"/>
            <w:tcMar>
              <w:top w:w="100" w:type="dxa"/>
              <w:left w:w="100" w:type="dxa"/>
              <w:bottom w:w="100" w:type="dxa"/>
              <w:right w:w="100" w:type="dxa"/>
            </w:tcMar>
          </w:tcPr>
          <w:p w:rsidR="00E553AF" w:rsidRPr="007216B9" w:rsidRDefault="00F4285B">
            <w:pPr>
              <w:widowControl w:val="0"/>
              <w:pBdr>
                <w:top w:val="nil"/>
                <w:left w:val="nil"/>
                <w:bottom w:val="nil"/>
                <w:right w:val="nil"/>
                <w:between w:val="nil"/>
              </w:pBdr>
            </w:pPr>
            <w:r w:rsidRPr="007216B9">
              <w:t xml:space="preserve">Introduction </w:t>
            </w:r>
          </w:p>
          <w:p w:rsidR="00693E06" w:rsidRPr="007216B9" w:rsidRDefault="00693E06">
            <w:pPr>
              <w:widowControl w:val="0"/>
              <w:pBdr>
                <w:top w:val="nil"/>
                <w:left w:val="nil"/>
                <w:bottom w:val="nil"/>
                <w:right w:val="nil"/>
                <w:between w:val="nil"/>
              </w:pBdr>
            </w:pPr>
          </w:p>
          <w:p w:rsidR="00693E06" w:rsidRPr="007216B9" w:rsidRDefault="00A07220">
            <w:pPr>
              <w:widowControl w:val="0"/>
              <w:pBdr>
                <w:top w:val="nil"/>
                <w:left w:val="nil"/>
                <w:bottom w:val="nil"/>
                <w:right w:val="nil"/>
                <w:between w:val="nil"/>
              </w:pBdr>
            </w:pPr>
            <w:r w:rsidRPr="007216B9">
              <w:t>Use the speaking points from the Read Aloud transition, then continue here. Explain that the festival they design can be for whatever they want. They can choose what festival will look like, what people will do at the festival, what people will eat and drink and even what people will wear at the festival. They also get to give the festival a special name!</w:t>
            </w:r>
          </w:p>
          <w:p w:rsidR="00E553AF" w:rsidRPr="007216B9" w:rsidRDefault="00E553AF">
            <w:pPr>
              <w:widowControl w:val="0"/>
              <w:pBdr>
                <w:top w:val="nil"/>
                <w:left w:val="nil"/>
                <w:bottom w:val="nil"/>
                <w:right w:val="nil"/>
                <w:between w:val="nil"/>
              </w:pBdr>
            </w:pPr>
          </w:p>
        </w:tc>
      </w:tr>
      <w:tr w:rsidR="00A07220" w:rsidRPr="007216B9">
        <w:trPr>
          <w:trHeight w:val="1020"/>
        </w:trPr>
        <w:tc>
          <w:tcPr>
            <w:tcW w:w="10800" w:type="dxa"/>
            <w:gridSpan w:val="2"/>
            <w:shd w:val="clear" w:color="auto" w:fill="auto"/>
            <w:tcMar>
              <w:top w:w="100" w:type="dxa"/>
              <w:left w:w="100" w:type="dxa"/>
              <w:bottom w:w="100" w:type="dxa"/>
              <w:right w:w="100" w:type="dxa"/>
            </w:tcMar>
          </w:tcPr>
          <w:p w:rsidR="00A07220" w:rsidRPr="007216B9" w:rsidRDefault="00F10315" w:rsidP="00A07220">
            <w:pPr>
              <w:widowControl w:val="0"/>
              <w:pBdr>
                <w:top w:val="nil"/>
                <w:left w:val="nil"/>
                <w:bottom w:val="nil"/>
                <w:right w:val="nil"/>
                <w:between w:val="nil"/>
              </w:pBdr>
            </w:pPr>
            <w:r w:rsidRPr="007216B9">
              <w:t>Brainstorm (Whole group and/or Individual)</w:t>
            </w:r>
          </w:p>
          <w:p w:rsidR="00F10315" w:rsidRPr="007216B9" w:rsidRDefault="00F10315" w:rsidP="00A07220">
            <w:pPr>
              <w:widowControl w:val="0"/>
              <w:pBdr>
                <w:top w:val="nil"/>
                <w:left w:val="nil"/>
                <w:bottom w:val="nil"/>
                <w:right w:val="nil"/>
                <w:between w:val="nil"/>
              </w:pBdr>
            </w:pPr>
          </w:p>
          <w:p w:rsidR="00F10315" w:rsidRPr="007216B9" w:rsidRDefault="00F10315" w:rsidP="00A07220">
            <w:pPr>
              <w:widowControl w:val="0"/>
              <w:pBdr>
                <w:top w:val="nil"/>
                <w:left w:val="nil"/>
                <w:bottom w:val="nil"/>
                <w:right w:val="nil"/>
                <w:between w:val="nil"/>
              </w:pBdr>
            </w:pPr>
            <w:r w:rsidRPr="007216B9">
              <w:t xml:space="preserve">Review brainstorm chart and model adding one idea to each section. Facilitators should do this on a large chart paper for all children to see. Then, give each child their own sheet and about 5 minutes to brainstorm. </w:t>
            </w:r>
            <w:r w:rsidR="00134656">
              <w:t xml:space="preserve"> Explain that they can write words or draw pictures when they brainstorm ideas. </w:t>
            </w:r>
            <w:bookmarkStart w:id="1" w:name="_GoBack"/>
            <w:bookmarkEnd w:id="1"/>
            <w:r w:rsidRPr="007216B9">
              <w:t>Walk around and support, where needed.</w:t>
            </w:r>
          </w:p>
        </w:tc>
      </w:tr>
      <w:tr w:rsidR="00F10315" w:rsidRPr="007216B9">
        <w:trPr>
          <w:trHeight w:val="1020"/>
        </w:trPr>
        <w:tc>
          <w:tcPr>
            <w:tcW w:w="10800" w:type="dxa"/>
            <w:gridSpan w:val="2"/>
            <w:shd w:val="clear" w:color="auto" w:fill="auto"/>
            <w:tcMar>
              <w:top w:w="100" w:type="dxa"/>
              <w:left w:w="100" w:type="dxa"/>
              <w:bottom w:w="100" w:type="dxa"/>
              <w:right w:w="100" w:type="dxa"/>
            </w:tcMar>
          </w:tcPr>
          <w:p w:rsidR="00F10315" w:rsidRPr="007216B9" w:rsidRDefault="00F10315" w:rsidP="00A07220">
            <w:pPr>
              <w:widowControl w:val="0"/>
              <w:pBdr>
                <w:top w:val="nil"/>
                <w:left w:val="nil"/>
                <w:bottom w:val="nil"/>
                <w:right w:val="nil"/>
                <w:between w:val="nil"/>
              </w:pBdr>
            </w:pPr>
            <w:r w:rsidRPr="007216B9">
              <w:t>Model</w:t>
            </w:r>
          </w:p>
          <w:p w:rsidR="00F10315" w:rsidRPr="007216B9" w:rsidRDefault="00F10315" w:rsidP="00A07220">
            <w:pPr>
              <w:widowControl w:val="0"/>
              <w:pBdr>
                <w:top w:val="nil"/>
                <w:left w:val="nil"/>
                <w:bottom w:val="nil"/>
                <w:right w:val="nil"/>
                <w:between w:val="nil"/>
              </w:pBdr>
            </w:pPr>
          </w:p>
          <w:p w:rsidR="00F10315" w:rsidRPr="007216B9" w:rsidRDefault="00F10315" w:rsidP="00A07220">
            <w:pPr>
              <w:widowControl w:val="0"/>
              <w:pBdr>
                <w:top w:val="nil"/>
                <w:left w:val="nil"/>
                <w:bottom w:val="nil"/>
                <w:right w:val="nil"/>
                <w:between w:val="nil"/>
              </w:pBdr>
            </w:pPr>
            <w:r w:rsidRPr="007216B9">
              <w:t>Explain that now they are going to use idea</w:t>
            </w:r>
            <w:r w:rsidR="007216B9">
              <w:t>s</w:t>
            </w:r>
            <w:r w:rsidRPr="007216B9">
              <w:t xml:space="preserve"> from their brainstorm sheet to draw a picture of their special festival. Show a model drawing and point out the details of what you drew.</w:t>
            </w:r>
          </w:p>
        </w:tc>
      </w:tr>
      <w:tr w:rsidR="00A07220" w:rsidRPr="007216B9" w:rsidTr="00F10315">
        <w:trPr>
          <w:trHeight w:val="582"/>
        </w:trPr>
        <w:tc>
          <w:tcPr>
            <w:tcW w:w="10800" w:type="dxa"/>
            <w:gridSpan w:val="2"/>
            <w:shd w:val="clear" w:color="auto" w:fill="auto"/>
            <w:tcMar>
              <w:top w:w="100" w:type="dxa"/>
              <w:left w:w="100" w:type="dxa"/>
              <w:bottom w:w="100" w:type="dxa"/>
              <w:right w:w="100" w:type="dxa"/>
            </w:tcMar>
          </w:tcPr>
          <w:p w:rsidR="00A07220" w:rsidRPr="007216B9" w:rsidRDefault="00A07220" w:rsidP="00A07220">
            <w:pPr>
              <w:widowControl w:val="0"/>
              <w:pBdr>
                <w:top w:val="nil"/>
                <w:left w:val="nil"/>
                <w:bottom w:val="nil"/>
                <w:right w:val="nil"/>
                <w:between w:val="nil"/>
              </w:pBdr>
            </w:pPr>
            <w:r w:rsidRPr="007216B9">
              <w:lastRenderedPageBreak/>
              <w:t>Instructions for Independent Work</w:t>
            </w:r>
          </w:p>
          <w:p w:rsidR="00F10315" w:rsidRPr="007216B9" w:rsidRDefault="00F10315" w:rsidP="00A07220">
            <w:pPr>
              <w:widowControl w:val="0"/>
              <w:pBdr>
                <w:top w:val="nil"/>
                <w:left w:val="nil"/>
                <w:bottom w:val="nil"/>
                <w:right w:val="nil"/>
                <w:between w:val="nil"/>
              </w:pBdr>
            </w:pPr>
          </w:p>
          <w:p w:rsidR="00F10315" w:rsidRPr="007216B9" w:rsidRDefault="00F10315" w:rsidP="00A07220">
            <w:pPr>
              <w:widowControl w:val="0"/>
              <w:pBdr>
                <w:top w:val="nil"/>
                <w:left w:val="nil"/>
                <w:bottom w:val="nil"/>
                <w:right w:val="nil"/>
                <w:between w:val="nil"/>
              </w:pBdr>
            </w:pPr>
            <w:r w:rsidRPr="007216B9">
              <w:t>Post steps on a chart or the board and review. Then, hand out blank paper/poster and coloring tools. Give children 15 minutes to work on their festival drawing.</w:t>
            </w:r>
          </w:p>
          <w:p w:rsidR="00F10315" w:rsidRPr="007216B9" w:rsidRDefault="00F10315" w:rsidP="00A07220">
            <w:pPr>
              <w:widowControl w:val="0"/>
              <w:pBdr>
                <w:top w:val="nil"/>
                <w:left w:val="nil"/>
                <w:bottom w:val="nil"/>
                <w:right w:val="nil"/>
                <w:between w:val="nil"/>
              </w:pBdr>
            </w:pPr>
          </w:p>
          <w:p w:rsidR="00F10315" w:rsidRPr="007216B9" w:rsidRDefault="00F10315" w:rsidP="00A07220">
            <w:pPr>
              <w:widowControl w:val="0"/>
              <w:pBdr>
                <w:top w:val="nil"/>
                <w:left w:val="nil"/>
                <w:bottom w:val="nil"/>
                <w:right w:val="nil"/>
                <w:between w:val="nil"/>
              </w:pBdr>
              <w:rPr>
                <w:i/>
              </w:rPr>
            </w:pPr>
            <w:r w:rsidRPr="007216B9">
              <w:t xml:space="preserve">Step1: </w:t>
            </w:r>
            <w:r w:rsidRPr="007216B9">
              <w:rPr>
                <w:b/>
              </w:rPr>
              <w:t>Write the name of you</w:t>
            </w:r>
            <w:r w:rsidR="007216B9">
              <w:rPr>
                <w:b/>
              </w:rPr>
              <w:t>r</w:t>
            </w:r>
            <w:r w:rsidRPr="007216B9">
              <w:rPr>
                <w:b/>
              </w:rPr>
              <w:t xml:space="preserve"> festival at the top of your paper. </w:t>
            </w:r>
            <w:r w:rsidRPr="007216B9">
              <w:rPr>
                <w:i/>
              </w:rPr>
              <w:t xml:space="preserve">If children need help with writing, facilitators can support, but encourage them to do their best. It doesn’t need to be or look perfect. </w:t>
            </w:r>
          </w:p>
          <w:p w:rsidR="00F10315" w:rsidRPr="007216B9" w:rsidRDefault="00F10315" w:rsidP="00A07220">
            <w:pPr>
              <w:widowControl w:val="0"/>
              <w:pBdr>
                <w:top w:val="nil"/>
                <w:left w:val="nil"/>
                <w:bottom w:val="nil"/>
                <w:right w:val="nil"/>
                <w:between w:val="nil"/>
              </w:pBdr>
            </w:pPr>
          </w:p>
          <w:p w:rsidR="00F10315" w:rsidRPr="007216B9" w:rsidRDefault="00F10315" w:rsidP="00A07220">
            <w:pPr>
              <w:widowControl w:val="0"/>
              <w:pBdr>
                <w:top w:val="nil"/>
                <w:left w:val="nil"/>
                <w:bottom w:val="nil"/>
                <w:right w:val="nil"/>
                <w:between w:val="nil"/>
              </w:pBdr>
              <w:rPr>
                <w:b/>
              </w:rPr>
            </w:pPr>
            <w:r w:rsidRPr="007216B9">
              <w:t xml:space="preserve">Step 2: </w:t>
            </w:r>
            <w:r w:rsidRPr="007216B9">
              <w:rPr>
                <w:b/>
              </w:rPr>
              <w:t>Draw a picture of your festival.  You can also add words if you want.</w:t>
            </w:r>
          </w:p>
        </w:tc>
      </w:tr>
      <w:tr w:rsidR="00A07220" w:rsidRPr="007216B9">
        <w:trPr>
          <w:trHeight w:val="1120"/>
        </w:trPr>
        <w:tc>
          <w:tcPr>
            <w:tcW w:w="10800" w:type="dxa"/>
            <w:gridSpan w:val="2"/>
            <w:shd w:val="clear" w:color="auto" w:fill="auto"/>
            <w:tcMar>
              <w:top w:w="100" w:type="dxa"/>
              <w:left w:w="100" w:type="dxa"/>
              <w:bottom w:w="100" w:type="dxa"/>
              <w:right w:w="100" w:type="dxa"/>
            </w:tcMar>
          </w:tcPr>
          <w:p w:rsidR="00A07220" w:rsidRPr="007216B9" w:rsidRDefault="00A07220" w:rsidP="00A07220">
            <w:pPr>
              <w:widowControl w:val="0"/>
              <w:pBdr>
                <w:top w:val="nil"/>
                <w:left w:val="nil"/>
                <w:bottom w:val="nil"/>
                <w:right w:val="nil"/>
                <w:between w:val="nil"/>
              </w:pBdr>
            </w:pPr>
            <w:r w:rsidRPr="007216B9">
              <w:t>Share Back and Reflection</w:t>
            </w:r>
          </w:p>
          <w:p w:rsidR="00F10315" w:rsidRPr="007216B9" w:rsidRDefault="00F10315" w:rsidP="00A07220">
            <w:pPr>
              <w:widowControl w:val="0"/>
              <w:pBdr>
                <w:top w:val="nil"/>
                <w:left w:val="nil"/>
                <w:bottom w:val="nil"/>
                <w:right w:val="nil"/>
                <w:between w:val="nil"/>
              </w:pBdr>
            </w:pPr>
          </w:p>
          <w:p w:rsidR="00F10315" w:rsidRPr="007216B9" w:rsidRDefault="00F10315" w:rsidP="00A07220">
            <w:pPr>
              <w:widowControl w:val="0"/>
              <w:pBdr>
                <w:top w:val="nil"/>
                <w:left w:val="nil"/>
                <w:bottom w:val="nil"/>
                <w:right w:val="nil"/>
                <w:between w:val="nil"/>
              </w:pBdr>
            </w:pPr>
            <w:r w:rsidRPr="007216B9">
              <w:t>Option 1: Place drawings around the room and facilitate a gallery walk. Invite children to share what they like about each other’s drawings or ask questions. Be sure to go over norms for the gallery walk i.e. using kind words.</w:t>
            </w:r>
          </w:p>
          <w:p w:rsidR="00F10315" w:rsidRPr="007216B9" w:rsidRDefault="00F10315" w:rsidP="00A07220">
            <w:pPr>
              <w:widowControl w:val="0"/>
              <w:pBdr>
                <w:top w:val="nil"/>
                <w:left w:val="nil"/>
                <w:bottom w:val="nil"/>
                <w:right w:val="nil"/>
                <w:between w:val="nil"/>
              </w:pBdr>
            </w:pPr>
          </w:p>
          <w:p w:rsidR="00F10315" w:rsidRPr="007216B9" w:rsidRDefault="00F10315" w:rsidP="00A07220">
            <w:pPr>
              <w:widowControl w:val="0"/>
              <w:pBdr>
                <w:top w:val="nil"/>
                <w:left w:val="nil"/>
                <w:bottom w:val="nil"/>
                <w:right w:val="nil"/>
                <w:between w:val="nil"/>
              </w:pBdr>
            </w:pPr>
            <w:r w:rsidRPr="007216B9">
              <w:t>Option 2: Have children share using a Turn and Talk. Then call on a few pairs to talk about what their partner drew.</w:t>
            </w:r>
          </w:p>
          <w:p w:rsidR="00F10315" w:rsidRPr="007216B9" w:rsidRDefault="00F10315" w:rsidP="00A07220">
            <w:pPr>
              <w:widowControl w:val="0"/>
              <w:pBdr>
                <w:top w:val="nil"/>
                <w:left w:val="nil"/>
                <w:bottom w:val="nil"/>
                <w:right w:val="nil"/>
                <w:between w:val="nil"/>
              </w:pBdr>
            </w:pPr>
          </w:p>
          <w:p w:rsidR="00F10315" w:rsidRPr="007216B9" w:rsidRDefault="00F10315" w:rsidP="00A07220">
            <w:pPr>
              <w:widowControl w:val="0"/>
              <w:pBdr>
                <w:top w:val="nil"/>
                <w:left w:val="nil"/>
                <w:bottom w:val="nil"/>
                <w:right w:val="nil"/>
                <w:between w:val="nil"/>
              </w:pBdr>
            </w:pPr>
            <w:r w:rsidRPr="007216B9">
              <w:t>Option 3: If the group is small, you can do a community circle and let each one share.</w:t>
            </w:r>
          </w:p>
        </w:tc>
      </w:tr>
    </w:tbl>
    <w:p w:rsidR="00E553AF" w:rsidRPr="007216B9" w:rsidRDefault="00E553AF">
      <w:pPr>
        <w:rPr>
          <w:b/>
        </w:rPr>
      </w:pPr>
    </w:p>
    <w:p w:rsidR="00E553AF" w:rsidRPr="007216B9" w:rsidRDefault="00E553AF">
      <w:pPr>
        <w:rPr>
          <w:b/>
        </w:rPr>
      </w:pPr>
    </w:p>
    <w:tbl>
      <w:tblPr>
        <w:tblStyle w:val="a3"/>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6"/>
      </w:tblGrid>
      <w:tr w:rsidR="00E553AF" w:rsidRPr="007216B9">
        <w:tc>
          <w:tcPr>
            <w:tcW w:w="11016" w:type="dxa"/>
          </w:tcPr>
          <w:p w:rsidR="00E553AF" w:rsidRPr="007216B9" w:rsidRDefault="00F4285B">
            <w:r w:rsidRPr="007216B9">
              <w:t>Additional Ideas for Extension Activities</w:t>
            </w:r>
          </w:p>
          <w:p w:rsidR="00E553AF" w:rsidRPr="007216B9" w:rsidRDefault="00E553AF"/>
          <w:p w:rsidR="00E553AF" w:rsidRPr="007216B9" w:rsidRDefault="00047DF3" w:rsidP="00F10315">
            <w:pPr>
              <w:pStyle w:val="ListParagraph"/>
              <w:numPr>
                <w:ilvl w:val="0"/>
                <w:numId w:val="8"/>
              </w:numPr>
            </w:pPr>
            <w:r w:rsidRPr="007216B9">
              <w:t>Do a craft related to Holi. Check out these links for ideas:</w:t>
            </w:r>
          </w:p>
          <w:p w:rsidR="00047DF3" w:rsidRPr="007216B9" w:rsidRDefault="00047DF3" w:rsidP="00047DF3">
            <w:pPr>
              <w:pStyle w:val="ListParagraph"/>
              <w:numPr>
                <w:ilvl w:val="1"/>
                <w:numId w:val="9"/>
              </w:numPr>
            </w:pPr>
            <w:hyperlink r:id="rId7" w:history="1">
              <w:r w:rsidRPr="007216B9">
                <w:rPr>
                  <w:rStyle w:val="Hyperlink"/>
                </w:rPr>
                <w:t>https://artsycraftsymom.com/holi-crafts-and-activities-for-kids/</w:t>
              </w:r>
            </w:hyperlink>
          </w:p>
          <w:p w:rsidR="00047DF3" w:rsidRPr="007216B9" w:rsidRDefault="00047DF3" w:rsidP="00047DF3">
            <w:pPr>
              <w:pStyle w:val="ListParagraph"/>
              <w:ind w:left="1440"/>
            </w:pPr>
          </w:p>
          <w:p w:rsidR="00047DF3" w:rsidRPr="007216B9" w:rsidRDefault="00047DF3" w:rsidP="00047DF3">
            <w:pPr>
              <w:pStyle w:val="ListParagraph"/>
              <w:numPr>
                <w:ilvl w:val="1"/>
                <w:numId w:val="9"/>
              </w:numPr>
            </w:pPr>
            <w:hyperlink r:id="rId8" w:history="1">
              <w:r w:rsidRPr="007216B9">
                <w:rPr>
                  <w:rStyle w:val="Hyperlink"/>
                </w:rPr>
                <w:t>https://www.mylittlemoppet.com/holi-crafts-and-activities-for-kids/</w:t>
              </w:r>
            </w:hyperlink>
          </w:p>
          <w:p w:rsidR="00047DF3" w:rsidRPr="007216B9" w:rsidRDefault="00047DF3" w:rsidP="00047DF3">
            <w:pPr>
              <w:pStyle w:val="ListParagraph"/>
              <w:ind w:left="1440"/>
            </w:pPr>
          </w:p>
          <w:p w:rsidR="00E553AF" w:rsidRPr="007216B9" w:rsidRDefault="00E553AF"/>
          <w:p w:rsidR="00E553AF" w:rsidRPr="007216B9" w:rsidRDefault="00E553AF"/>
          <w:p w:rsidR="00E553AF" w:rsidRPr="007216B9" w:rsidRDefault="00E553AF"/>
        </w:tc>
      </w:tr>
    </w:tbl>
    <w:p w:rsidR="00E553AF" w:rsidRPr="007216B9" w:rsidRDefault="00E553AF"/>
    <w:p w:rsidR="00047DF3" w:rsidRPr="007216B9" w:rsidRDefault="00047DF3"/>
    <w:p w:rsidR="00BC526B" w:rsidRPr="007216B9" w:rsidRDefault="00BC526B"/>
    <w:p w:rsidR="00BC526B" w:rsidRPr="007216B9" w:rsidRDefault="00BC526B"/>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7216B9" w:rsidRDefault="007216B9">
      <w:pPr>
        <w:rPr>
          <w:b/>
        </w:rPr>
      </w:pPr>
    </w:p>
    <w:p w:rsidR="00BC526B" w:rsidRPr="007216B9" w:rsidRDefault="00BC526B">
      <w:pPr>
        <w:rPr>
          <w:b/>
        </w:rPr>
      </w:pPr>
      <w:r w:rsidRPr="007216B9">
        <w:rPr>
          <w:b/>
        </w:rPr>
        <w:t>Focus Word Images</w:t>
      </w:r>
    </w:p>
    <w:p w:rsidR="00BC526B" w:rsidRPr="007216B9" w:rsidRDefault="00BC526B"/>
    <w:p w:rsidR="007216B9" w:rsidRDefault="00BC526B">
      <w:r w:rsidRPr="00BC526B">
        <w:rPr>
          <w:lang w:val="en-US"/>
        </w:rPr>
        <w:drawing>
          <wp:inline distT="0" distB="0" distL="0" distR="0">
            <wp:extent cx="5939942" cy="5094645"/>
            <wp:effectExtent l="0" t="0" r="3810" b="0"/>
            <wp:docPr id="4" name="Picture 4" descr="C:\Users\tlittle\AppData\Local\Microsoft\Windows\INetCache\Content.MSO\C976D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little\AppData\Local\Microsoft\Windows\INetCache\Content.MSO\C976D2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376" cy="5138760"/>
                    </a:xfrm>
                    <a:prstGeom prst="rect">
                      <a:avLst/>
                    </a:prstGeom>
                    <a:noFill/>
                    <a:ln>
                      <a:noFill/>
                    </a:ln>
                  </pic:spPr>
                </pic:pic>
              </a:graphicData>
            </a:graphic>
          </wp:inline>
        </w:drawing>
      </w:r>
      <w:r w:rsidRPr="00BC526B">
        <w:t xml:space="preserve"> </w:t>
      </w:r>
    </w:p>
    <w:p w:rsidR="00BC526B" w:rsidRDefault="00BC526B">
      <w:r w:rsidRPr="00BC526B">
        <w:rPr>
          <w:lang w:val="en-US"/>
        </w:rPr>
        <w:lastRenderedPageBreak/>
        <w:drawing>
          <wp:inline distT="0" distB="0" distL="0" distR="0">
            <wp:extent cx="6858000" cy="4597718"/>
            <wp:effectExtent l="0" t="0" r="0" b="0"/>
            <wp:docPr id="5" name="Picture 5" descr="Celebrate Nashville Cultural Festival | Nashville 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ebrate Nashville Cultural Festival | Nashville Gur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597718"/>
                    </a:xfrm>
                    <a:prstGeom prst="rect">
                      <a:avLst/>
                    </a:prstGeom>
                    <a:noFill/>
                    <a:ln>
                      <a:noFill/>
                    </a:ln>
                  </pic:spPr>
                </pic:pic>
              </a:graphicData>
            </a:graphic>
          </wp:inline>
        </w:drawing>
      </w:r>
      <w:r w:rsidRPr="00BC526B">
        <w:rPr>
          <w:lang w:val="en-US"/>
        </w:rPr>
        <w:drawing>
          <wp:inline distT="0" distB="0" distL="0" distR="0">
            <wp:extent cx="6144768" cy="4644689"/>
            <wp:effectExtent l="0" t="0" r="8890" b="3810"/>
            <wp:docPr id="3" name="Picture 3" descr="C:\Users\tlittle\AppData\Local\Microsoft\Windows\INetCache\Content.MSO\59CBEC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ittle\AppData\Local\Microsoft\Windows\INetCache\Content.MSO\59CBECF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8663" cy="4670309"/>
                    </a:xfrm>
                    <a:prstGeom prst="rect">
                      <a:avLst/>
                    </a:prstGeom>
                    <a:noFill/>
                    <a:ln>
                      <a:noFill/>
                    </a:ln>
                  </pic:spPr>
                </pic:pic>
              </a:graphicData>
            </a:graphic>
          </wp:inline>
        </w:drawing>
      </w:r>
    </w:p>
    <w:p w:rsidR="00BC526B" w:rsidRDefault="00BC526B"/>
    <w:p w:rsidR="00BC526B" w:rsidRDefault="00BC526B">
      <w:r w:rsidRPr="00BC526B">
        <w:rPr>
          <w:lang w:val="en-US"/>
        </w:rPr>
        <w:drawing>
          <wp:inline distT="0" distB="0" distL="0" distR="0">
            <wp:extent cx="6821331" cy="4535424"/>
            <wp:effectExtent l="0" t="0" r="0" b="0"/>
            <wp:docPr id="7" name="Picture 7" descr="Cultural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ltural Festiva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6804" cy="4545712"/>
                    </a:xfrm>
                    <a:prstGeom prst="rect">
                      <a:avLst/>
                    </a:prstGeom>
                    <a:noFill/>
                    <a:ln>
                      <a:noFill/>
                    </a:ln>
                  </pic:spPr>
                </pic:pic>
              </a:graphicData>
            </a:graphic>
          </wp:inline>
        </w:drawing>
      </w:r>
      <w:r w:rsidRPr="00BC526B">
        <w:rPr>
          <w:lang w:val="en-US"/>
        </w:rPr>
        <w:drawing>
          <wp:inline distT="0" distB="0" distL="0" distR="0">
            <wp:extent cx="6858000" cy="4449924"/>
            <wp:effectExtent l="0" t="0" r="0" b="8255"/>
            <wp:docPr id="6" name="Picture 6" descr="The Sounds of the Islands: Junkanoo Cultural Festival - Modern Diplo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ounds of the Islands: Junkanoo Cultural Festival - Modern Diploma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449924"/>
                    </a:xfrm>
                    <a:prstGeom prst="rect">
                      <a:avLst/>
                    </a:prstGeom>
                    <a:noFill/>
                    <a:ln>
                      <a:noFill/>
                    </a:ln>
                  </pic:spPr>
                </pic:pic>
              </a:graphicData>
            </a:graphic>
          </wp:inline>
        </w:drawing>
      </w:r>
    </w:p>
    <w:p w:rsidR="00BC526B" w:rsidRDefault="00BC526B"/>
    <w:p w:rsidR="00BC526B" w:rsidRDefault="00BC526B">
      <w:r w:rsidRPr="00BC526B">
        <w:rPr>
          <w:lang w:val="en-US"/>
        </w:rPr>
        <w:drawing>
          <wp:inline distT="0" distB="0" distL="0" distR="0">
            <wp:extent cx="6854342" cy="4069275"/>
            <wp:effectExtent l="0" t="0" r="3810" b="7620"/>
            <wp:docPr id="8" name="Picture 8" descr="Bangla Cultural Celebration — FRONT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gla Cultural Celebration — FRONT Internation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4512" cy="4093123"/>
                    </a:xfrm>
                    <a:prstGeom prst="rect">
                      <a:avLst/>
                    </a:prstGeom>
                    <a:noFill/>
                    <a:ln>
                      <a:noFill/>
                    </a:ln>
                  </pic:spPr>
                </pic:pic>
              </a:graphicData>
            </a:graphic>
          </wp:inline>
        </w:drawing>
      </w:r>
    </w:p>
    <w:p w:rsidR="00BC526B" w:rsidRDefault="00BC526B"/>
    <w:p w:rsidR="00BC526B" w:rsidRDefault="00BC526B">
      <w:r w:rsidRPr="00BC526B">
        <w:rPr>
          <w:lang w:val="en-US"/>
        </w:rPr>
        <w:drawing>
          <wp:inline distT="0" distB="0" distL="0" distR="0">
            <wp:extent cx="6686092" cy="3969389"/>
            <wp:effectExtent l="0" t="0" r="635" b="0"/>
            <wp:docPr id="9" name="Picture 9" descr="C:\Users\tlittle\AppData\Local\Microsoft\Windows\INetCache\Content.MSO\1CF05D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little\AppData\Local\Microsoft\Windows\INetCache\Content.MSO\1CF05DD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1828" cy="4002479"/>
                    </a:xfrm>
                    <a:prstGeom prst="rect">
                      <a:avLst/>
                    </a:prstGeom>
                    <a:noFill/>
                    <a:ln>
                      <a:noFill/>
                    </a:ln>
                  </pic:spPr>
                </pic:pic>
              </a:graphicData>
            </a:graphic>
          </wp:inline>
        </w:drawing>
      </w:r>
    </w:p>
    <w:p w:rsidR="005C5C90" w:rsidRDefault="005C5C90"/>
    <w:p w:rsidR="005C5C90" w:rsidRDefault="005C5C90"/>
    <w:p w:rsidR="005C5C90" w:rsidRDefault="005C5C90"/>
    <w:p w:rsidR="005C5C90" w:rsidRDefault="005C5C90"/>
    <w:p w:rsidR="005C5C90" w:rsidRDefault="005C5C90"/>
    <w:p w:rsidR="005C5C90" w:rsidRDefault="005C5C90">
      <w:r w:rsidRPr="005C5C90">
        <w:rPr>
          <w:lang w:val="en-US"/>
        </w:rPr>
        <w:drawing>
          <wp:inline distT="0" distB="0" distL="0" distR="0">
            <wp:extent cx="6858000" cy="4567620"/>
            <wp:effectExtent l="0" t="0" r="0" b="4445"/>
            <wp:docPr id="10" name="Picture 10" descr="Cheongsong Apple Festival | 청송사과축제 : TRIP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ongsong Apple Festival | 청송사과축제 : TRIPPO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567620"/>
                    </a:xfrm>
                    <a:prstGeom prst="rect">
                      <a:avLst/>
                    </a:prstGeom>
                    <a:noFill/>
                    <a:ln>
                      <a:noFill/>
                    </a:ln>
                  </pic:spPr>
                </pic:pic>
              </a:graphicData>
            </a:graphic>
          </wp:inline>
        </w:drawing>
      </w:r>
    </w:p>
    <w:p w:rsidR="005C5C90" w:rsidRDefault="005C5C90"/>
    <w:p w:rsidR="005C5C90" w:rsidRDefault="005C5C90">
      <w:r w:rsidRPr="005C5C90">
        <w:rPr>
          <w:lang w:val="en-US"/>
        </w:rPr>
        <w:drawing>
          <wp:inline distT="0" distB="0" distL="0" distR="0">
            <wp:extent cx="6093460" cy="3430905"/>
            <wp:effectExtent l="0" t="0" r="2540" b="0"/>
            <wp:docPr id="11" name="Picture 11" descr="The Cheongsong Apple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Cheongsong Apple Festiv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3460" cy="3430905"/>
                    </a:xfrm>
                    <a:prstGeom prst="rect">
                      <a:avLst/>
                    </a:prstGeom>
                    <a:noFill/>
                    <a:ln>
                      <a:noFill/>
                    </a:ln>
                  </pic:spPr>
                </pic:pic>
              </a:graphicData>
            </a:graphic>
          </wp:inline>
        </w:drawing>
      </w:r>
    </w:p>
    <w:p w:rsidR="005C5C90" w:rsidRDefault="005C5C90"/>
    <w:p w:rsidR="005C5C90" w:rsidRDefault="005C5C90"/>
    <w:p w:rsidR="005C5C90" w:rsidRDefault="005C5C90"/>
    <w:p w:rsidR="005C5C90" w:rsidRDefault="005C5C90"/>
    <w:p w:rsidR="005C5C90" w:rsidRDefault="005C5C90"/>
    <w:p w:rsidR="005C5C90" w:rsidRDefault="005C5C90">
      <w:r w:rsidRPr="005C5C90">
        <w:rPr>
          <w:lang w:val="en-US"/>
        </w:rPr>
        <w:drawing>
          <wp:inline distT="0" distB="0" distL="0" distR="0">
            <wp:extent cx="6503035" cy="5098415"/>
            <wp:effectExtent l="0" t="0" r="0" b="6985"/>
            <wp:docPr id="12" name="Picture 12" descr="14th Annual Oregon Cheese Festival Welcomes Record-Breaking Crowd - Cheese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th Annual Oregon Cheese Festival Welcomes Record-Breaking Crowd - Cheese  Repor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3035" cy="5098415"/>
                    </a:xfrm>
                    <a:prstGeom prst="rect">
                      <a:avLst/>
                    </a:prstGeom>
                    <a:noFill/>
                    <a:ln>
                      <a:noFill/>
                    </a:ln>
                  </pic:spPr>
                </pic:pic>
              </a:graphicData>
            </a:graphic>
          </wp:inline>
        </w:drawing>
      </w:r>
    </w:p>
    <w:p w:rsidR="005C5C90" w:rsidRDefault="005C5C90"/>
    <w:p w:rsidR="005C5C90" w:rsidRDefault="005C5C90"/>
    <w:p w:rsidR="005C5C90" w:rsidRDefault="005C5C90"/>
    <w:p w:rsidR="005C5C90" w:rsidRDefault="005C5C90"/>
    <w:p w:rsidR="005C5C90" w:rsidRDefault="005C5C90">
      <w:r w:rsidRPr="005C5C90">
        <w:rPr>
          <w:lang w:val="en-US"/>
        </w:rPr>
        <w:lastRenderedPageBreak/>
        <w:drawing>
          <wp:inline distT="0" distB="0" distL="0" distR="0">
            <wp:extent cx="6858000" cy="4591525"/>
            <wp:effectExtent l="0" t="0" r="0" b="0"/>
            <wp:docPr id="13" name="Picture 13" descr="19th Annual Fall Festival - Downtown State College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th Annual Fall Festival - Downtown State College Improvement Distri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4591525"/>
                    </a:xfrm>
                    <a:prstGeom prst="rect">
                      <a:avLst/>
                    </a:prstGeom>
                    <a:noFill/>
                    <a:ln>
                      <a:noFill/>
                    </a:ln>
                  </pic:spPr>
                </pic:pic>
              </a:graphicData>
            </a:graphic>
          </wp:inline>
        </w:drawing>
      </w:r>
    </w:p>
    <w:p w:rsidR="005C5C90" w:rsidRDefault="005C5C90"/>
    <w:p w:rsidR="005C5C90" w:rsidRDefault="005C5C90"/>
    <w:p w:rsidR="005C5C90" w:rsidRDefault="005C5C90"/>
    <w:p w:rsidR="005C5C90" w:rsidRDefault="005C5C90">
      <w:r w:rsidRPr="005C5C90">
        <w:rPr>
          <w:lang w:val="en-US"/>
        </w:rPr>
        <w:lastRenderedPageBreak/>
        <w:drawing>
          <wp:inline distT="0" distB="0" distL="0" distR="0">
            <wp:extent cx="6342380" cy="4762500"/>
            <wp:effectExtent l="0" t="0" r="1270" b="0"/>
            <wp:docPr id="14" name="Picture 14" descr="The Recorder - Ashfield Fall Festival this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Recorder - Ashfield Fall Festival this weeke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2380" cy="4762500"/>
                    </a:xfrm>
                    <a:prstGeom prst="rect">
                      <a:avLst/>
                    </a:prstGeom>
                    <a:noFill/>
                    <a:ln>
                      <a:noFill/>
                    </a:ln>
                  </pic:spPr>
                </pic:pic>
              </a:graphicData>
            </a:graphic>
          </wp:inline>
        </w:drawing>
      </w:r>
    </w:p>
    <w:p w:rsidR="005C5C90" w:rsidRDefault="005C5C90"/>
    <w:p w:rsidR="005C5C90" w:rsidRDefault="005C5C90"/>
    <w:p w:rsidR="005C5C90" w:rsidRDefault="005C5C90">
      <w:r w:rsidRPr="005C5C90">
        <w:rPr>
          <w:lang w:val="en-US"/>
        </w:rPr>
        <w:lastRenderedPageBreak/>
        <w:drawing>
          <wp:inline distT="0" distB="0" distL="0" distR="0">
            <wp:extent cx="6093460" cy="4879340"/>
            <wp:effectExtent l="0" t="0" r="2540" b="0"/>
            <wp:docPr id="15" name="Picture 15" descr="Bainbridge Fall Festival of Leaves Oct. 18-21 - Times Gaz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inbridge Fall Festival of Leaves Oct. 18-21 - Times Gazet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3460" cy="4879340"/>
                    </a:xfrm>
                    <a:prstGeom prst="rect">
                      <a:avLst/>
                    </a:prstGeom>
                    <a:noFill/>
                    <a:ln>
                      <a:noFill/>
                    </a:ln>
                  </pic:spPr>
                </pic:pic>
              </a:graphicData>
            </a:graphic>
          </wp:inline>
        </w:drawing>
      </w:r>
    </w:p>
    <w:p w:rsidR="005C5C90" w:rsidRDefault="005C5C90"/>
    <w:p w:rsidR="005C5C90" w:rsidRDefault="005C5C90"/>
    <w:p w:rsidR="005C5C90" w:rsidRDefault="005C5C90"/>
    <w:p w:rsidR="005C5C90" w:rsidRDefault="005C5C90">
      <w:r w:rsidRPr="005C5C90">
        <w:rPr>
          <w:lang w:val="en-US"/>
        </w:rPr>
        <w:lastRenderedPageBreak/>
        <w:drawing>
          <wp:inline distT="0" distB="0" distL="0" distR="0">
            <wp:extent cx="6415430" cy="4253170"/>
            <wp:effectExtent l="0" t="0" r="4445" b="0"/>
            <wp:docPr id="16" name="Picture 16" descr="Red Lantern Festival: Traditional festival to celebrate Lunar New Year in  China - Worldkings - World Record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d Lantern Festival: Traditional festival to celebrate Lunar New Year in  China - Worldkings - World Records Un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5430" cy="4253170"/>
                    </a:xfrm>
                    <a:prstGeom prst="rect">
                      <a:avLst/>
                    </a:prstGeom>
                    <a:noFill/>
                    <a:ln>
                      <a:noFill/>
                    </a:ln>
                  </pic:spPr>
                </pic:pic>
              </a:graphicData>
            </a:graphic>
          </wp:inline>
        </w:drawing>
      </w:r>
    </w:p>
    <w:p w:rsidR="005C5C90" w:rsidRDefault="005C5C90"/>
    <w:p w:rsidR="005C5C90" w:rsidRDefault="005C5C90"/>
    <w:p w:rsidR="005C5C90" w:rsidRDefault="005C5C90"/>
    <w:p w:rsidR="005C5C90" w:rsidRDefault="005C5C90"/>
    <w:p w:rsidR="005C5C90" w:rsidRDefault="005C5C90">
      <w:r w:rsidRPr="005C5C90">
        <w:rPr>
          <w:lang w:val="en-US"/>
        </w:rPr>
        <w:drawing>
          <wp:inline distT="0" distB="0" distL="0" distR="0">
            <wp:extent cx="6414914" cy="4279392"/>
            <wp:effectExtent l="0" t="0" r="5080" b="6985"/>
            <wp:docPr id="17" name="Picture 17" descr="Red Lantern Festival: Traditional festival to celebrate Lunar New Year in  China - Worldkings - World Record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d Lantern Festival: Traditional festival to celebrate Lunar New Year in  China - Worldkings - World Records Un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1263" cy="4290298"/>
                    </a:xfrm>
                    <a:prstGeom prst="rect">
                      <a:avLst/>
                    </a:prstGeom>
                    <a:noFill/>
                    <a:ln>
                      <a:noFill/>
                    </a:ln>
                  </pic:spPr>
                </pic:pic>
              </a:graphicData>
            </a:graphic>
          </wp:inline>
        </w:drawing>
      </w:r>
    </w:p>
    <w:p w:rsidR="005C5C90" w:rsidRDefault="005C5C90"/>
    <w:p w:rsidR="005C5C90" w:rsidRDefault="005C5C90"/>
    <w:p w:rsidR="005C5C90" w:rsidRDefault="005C5C90">
      <w:r w:rsidRPr="005C5C90">
        <w:rPr>
          <w:lang w:val="en-US"/>
        </w:rPr>
        <w:drawing>
          <wp:inline distT="0" distB="0" distL="0" distR="0">
            <wp:extent cx="6858000" cy="5031240"/>
            <wp:effectExtent l="0" t="0" r="0" b="0"/>
            <wp:docPr id="18" name="Picture 18" descr="Thousands jam Spanish Harlem for the East 116 Street Festival prior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ousands jam Spanish Harlem for the East 116 Street Festival prior Stock  Photo - Alam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5031240"/>
                    </a:xfrm>
                    <a:prstGeom prst="rect">
                      <a:avLst/>
                    </a:prstGeom>
                    <a:noFill/>
                    <a:ln>
                      <a:noFill/>
                    </a:ln>
                  </pic:spPr>
                </pic:pic>
              </a:graphicData>
            </a:graphic>
          </wp:inline>
        </w:drawing>
      </w:r>
    </w:p>
    <w:p w:rsidR="005C5C90" w:rsidRDefault="005C5C90"/>
    <w:p w:rsidR="005C5C90" w:rsidRDefault="005C5C90"/>
    <w:p w:rsidR="005C5C90" w:rsidRDefault="005C5C90"/>
    <w:p w:rsidR="005C5C90" w:rsidRDefault="005C5C90"/>
    <w:p w:rsidR="005C5C90" w:rsidRDefault="005C5C90"/>
    <w:p w:rsidR="005C5C90" w:rsidRDefault="005C5C90"/>
    <w:p w:rsidR="005C5C90" w:rsidRDefault="005C5C90"/>
    <w:sectPr w:rsidR="005C5C90">
      <w:headerReference w:type="default" r:id="rId25"/>
      <w:pgSz w:w="12240" w:h="15840"/>
      <w:pgMar w:top="360" w:right="720" w:bottom="36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85B" w:rsidRDefault="00F4285B">
      <w:pPr>
        <w:spacing w:line="240" w:lineRule="auto"/>
      </w:pPr>
      <w:r>
        <w:separator/>
      </w:r>
    </w:p>
  </w:endnote>
  <w:endnote w:type="continuationSeparator" w:id="0">
    <w:p w:rsidR="00F4285B" w:rsidRDefault="00F428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85B" w:rsidRDefault="00F4285B">
      <w:pPr>
        <w:spacing w:line="240" w:lineRule="auto"/>
      </w:pPr>
      <w:r>
        <w:separator/>
      </w:r>
    </w:p>
  </w:footnote>
  <w:footnote w:type="continuationSeparator" w:id="0">
    <w:p w:rsidR="00F4285B" w:rsidRDefault="00F428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3AF" w:rsidRDefault="00E553AF">
    <w:pPr>
      <w:pBdr>
        <w:top w:val="nil"/>
        <w:left w:val="nil"/>
        <w:bottom w:val="nil"/>
        <w:right w:val="nil"/>
        <w:between w:val="nil"/>
      </w:pBdr>
      <w:tabs>
        <w:tab w:val="center" w:pos="4680"/>
        <w:tab w:val="right" w:pos="9360"/>
      </w:tabs>
      <w:spacing w:line="240" w:lineRule="auto"/>
      <w:jc w:val="center"/>
      <w:rPr>
        <w:color w:val="000000"/>
      </w:rPr>
    </w:pPr>
  </w:p>
  <w:p w:rsidR="00E553AF" w:rsidRDefault="00E553AF">
    <w:pPr>
      <w:pBdr>
        <w:top w:val="nil"/>
        <w:left w:val="nil"/>
        <w:bottom w:val="nil"/>
        <w:right w:val="nil"/>
        <w:between w:val="nil"/>
      </w:pBdr>
      <w:tabs>
        <w:tab w:val="center" w:pos="4680"/>
        <w:tab w:val="right" w:pos="9360"/>
      </w:tabs>
      <w:spacing w:line="240" w:lineRule="auto"/>
      <w:jc w:val="center"/>
      <w:rPr>
        <w:color w:val="000000"/>
      </w:rPr>
    </w:pPr>
  </w:p>
  <w:p w:rsidR="00E553AF" w:rsidRDefault="00F4285B">
    <w:pPr>
      <w:pBdr>
        <w:top w:val="nil"/>
        <w:left w:val="nil"/>
        <w:bottom w:val="nil"/>
        <w:right w:val="nil"/>
        <w:between w:val="nil"/>
      </w:pBdr>
      <w:tabs>
        <w:tab w:val="center" w:pos="4680"/>
        <w:tab w:val="right" w:pos="9360"/>
      </w:tabs>
      <w:spacing w:line="240" w:lineRule="auto"/>
      <w:jc w:val="center"/>
      <w:rPr>
        <w:b/>
        <w:color w:val="F15D22"/>
        <w:sz w:val="28"/>
        <w:szCs w:val="28"/>
      </w:rPr>
    </w:pPr>
    <w:r>
      <w:rPr>
        <w:b/>
        <w:color w:val="F15D22"/>
        <w:sz w:val="28"/>
        <w:szCs w:val="28"/>
      </w:rPr>
      <w:t>READY READERS BOOK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2115"/>
    <w:multiLevelType w:val="hybridMultilevel"/>
    <w:tmpl w:val="D6C8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66EA7"/>
    <w:multiLevelType w:val="hybridMultilevel"/>
    <w:tmpl w:val="79D6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F1DCF"/>
    <w:multiLevelType w:val="hybridMultilevel"/>
    <w:tmpl w:val="7D04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B4A8D"/>
    <w:multiLevelType w:val="multilevel"/>
    <w:tmpl w:val="8D00AD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2025846"/>
    <w:multiLevelType w:val="multilevel"/>
    <w:tmpl w:val="9E9648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6082C4F"/>
    <w:multiLevelType w:val="multilevel"/>
    <w:tmpl w:val="F88A6AF2"/>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6" w15:restartNumberingAfterBreak="0">
    <w:nsid w:val="316061B8"/>
    <w:multiLevelType w:val="hybridMultilevel"/>
    <w:tmpl w:val="32740CB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 w15:restartNumberingAfterBreak="0">
    <w:nsid w:val="49A33CF6"/>
    <w:multiLevelType w:val="hybridMultilevel"/>
    <w:tmpl w:val="C9DA2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387A82"/>
    <w:multiLevelType w:val="hybridMultilevel"/>
    <w:tmpl w:val="C9DA2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
  </w:num>
  <w:num w:numId="5">
    <w:abstractNumId w:val="0"/>
  </w:num>
  <w:num w:numId="6">
    <w:abstractNumId w:val="6"/>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3AF"/>
    <w:rsid w:val="00047DF3"/>
    <w:rsid w:val="00134656"/>
    <w:rsid w:val="001A1BD9"/>
    <w:rsid w:val="00286259"/>
    <w:rsid w:val="005101F9"/>
    <w:rsid w:val="005131B2"/>
    <w:rsid w:val="005C5C90"/>
    <w:rsid w:val="00693E06"/>
    <w:rsid w:val="007216B9"/>
    <w:rsid w:val="00784742"/>
    <w:rsid w:val="009D6EE0"/>
    <w:rsid w:val="00A07220"/>
    <w:rsid w:val="00A76E8C"/>
    <w:rsid w:val="00BC526B"/>
    <w:rsid w:val="00C753FD"/>
    <w:rsid w:val="00CD378F"/>
    <w:rsid w:val="00E553AF"/>
    <w:rsid w:val="00F10315"/>
    <w:rsid w:val="00F42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8E92D"/>
  <w15:docId w15:val="{060AFC82-3F2B-4041-9A6B-1C02570E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131B2"/>
    <w:pPr>
      <w:ind w:left="720"/>
      <w:contextualSpacing/>
    </w:pPr>
  </w:style>
  <w:style w:type="character" w:styleId="Hyperlink">
    <w:name w:val="Hyperlink"/>
    <w:basedOn w:val="DefaultParagraphFont"/>
    <w:uiPriority w:val="99"/>
    <w:unhideWhenUsed/>
    <w:rsid w:val="00047D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mylittlemoppet.com/holi-crafts-and-activities-for-kids/"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artsycraftsymom.com/holi-crafts-and-activities-for-kids/"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1389</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Tarilyn Little</dc:creator>
  <cp:lastModifiedBy>Tarilyn Little</cp:lastModifiedBy>
  <cp:revision>3</cp:revision>
  <cp:lastPrinted>2020-11-02T04:17:00Z</cp:lastPrinted>
  <dcterms:created xsi:type="dcterms:W3CDTF">2020-11-02T04:18:00Z</dcterms:created>
  <dcterms:modified xsi:type="dcterms:W3CDTF">2020-11-02T04:27:00Z</dcterms:modified>
</cp:coreProperties>
</file>